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9DCD2" w14:textId="266877B5" w:rsidR="00A530AA" w:rsidRDefault="00A530AA" w:rsidP="00A14977">
      <w:pPr>
        <w:keepNext/>
        <w:keepLines/>
        <w:spacing w:before="120" w:after="120"/>
        <w:jc w:val="both"/>
        <w:outlineLvl w:val="0"/>
        <w:rPr>
          <w:rFonts w:ascii="Arial" w:eastAsiaTheme="majorEastAsia" w:hAnsi="Arial" w:cs="Arial"/>
          <w:b/>
          <w:noProof/>
          <w:sz w:val="32"/>
          <w:szCs w:val="32"/>
        </w:rPr>
      </w:pPr>
      <w:r>
        <w:rPr>
          <w:rFonts w:ascii="Arial" w:eastAsiaTheme="majorEastAsia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092891D" wp14:editId="4CE6803E">
            <wp:simplePos x="0" y="0"/>
            <wp:positionH relativeFrom="column">
              <wp:posOffset>4545330</wp:posOffset>
            </wp:positionH>
            <wp:positionV relativeFrom="page">
              <wp:posOffset>247650</wp:posOffset>
            </wp:positionV>
            <wp:extent cx="2101850" cy="6032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B7403" w14:textId="10940E72" w:rsidR="004C67DC" w:rsidRPr="004C67DC" w:rsidRDefault="00A530AA" w:rsidP="00A14977">
      <w:pPr>
        <w:keepNext/>
        <w:keepLines/>
        <w:spacing w:before="120" w:after="120"/>
        <w:jc w:val="center"/>
        <w:outlineLvl w:val="0"/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</w:pPr>
      <w:r>
        <w:rPr>
          <w:rFonts w:ascii="Arial" w:eastAsiaTheme="majorEastAsia" w:hAnsi="Arial" w:cs="Arial"/>
          <w:b/>
          <w:noProof/>
          <w:sz w:val="32"/>
          <w:szCs w:val="32"/>
        </w:rPr>
        <w:t>Ark</w:t>
      </w:r>
      <w:r w:rsidR="004C67DC" w:rsidRPr="004C67DC">
        <w:rPr>
          <w:rFonts w:ascii="Arial" w:eastAsiaTheme="majorEastAsia" w:hAnsi="Arial" w:cs="Arial"/>
          <w:b/>
          <w:noProof/>
          <w:sz w:val="32"/>
          <w:szCs w:val="32"/>
        </w:rPr>
        <w:t>TRECS</w:t>
      </w:r>
      <w:r w:rsidR="004C67DC" w:rsidRPr="004C67DC">
        <w:rPr>
          <w:rFonts w:ascii="Arial" w:eastAsiaTheme="majorEastAsia" w:hAnsi="Arial" w:cs="Arial"/>
          <w:b/>
          <w:sz w:val="32"/>
          <w:szCs w:val="32"/>
        </w:rPr>
        <w:t xml:space="preserve"> Debt Setoff </w:t>
      </w:r>
      <w:r w:rsidR="004C67DC">
        <w:rPr>
          <w:rFonts w:ascii="Arial" w:eastAsiaTheme="majorEastAsia" w:hAnsi="Arial" w:cs="Arial"/>
          <w:b/>
          <w:sz w:val="32"/>
          <w:szCs w:val="32"/>
        </w:rPr>
        <w:t>Guiding Policies and Processes</w:t>
      </w:r>
    </w:p>
    <w:p w14:paraId="0C5E65FE" w14:textId="59E6CD3D" w:rsidR="004C67DC" w:rsidRPr="004C67DC" w:rsidRDefault="004358EF" w:rsidP="00A14977">
      <w:pPr>
        <w:spacing w:after="120"/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What are the principle requirements </w:t>
      </w:r>
      <w:r w:rsidR="00104B0C">
        <w:rPr>
          <w:rFonts w:ascii="Arial" w:hAnsi="Arial" w:cs="Arial"/>
          <w:b/>
          <w:color w:val="C00000"/>
          <w:sz w:val="24"/>
          <w:szCs w:val="24"/>
        </w:rPr>
        <w:t xml:space="preserve">needed </w:t>
      </w:r>
      <w:r>
        <w:rPr>
          <w:rFonts w:ascii="Arial" w:hAnsi="Arial" w:cs="Arial"/>
          <w:b/>
          <w:color w:val="C00000"/>
          <w:sz w:val="24"/>
          <w:szCs w:val="24"/>
        </w:rPr>
        <w:t>to participate in the</w:t>
      </w:r>
      <w:r w:rsidR="004C67DC" w:rsidRPr="004C67DC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="004F69A0">
        <w:rPr>
          <w:rFonts w:ascii="Arial" w:hAnsi="Arial" w:cs="Arial"/>
          <w:b/>
          <w:color w:val="C00000"/>
          <w:sz w:val="24"/>
          <w:szCs w:val="24"/>
        </w:rPr>
        <w:t>Ark</w:t>
      </w:r>
      <w:r w:rsidR="004C67DC" w:rsidRPr="004C67DC">
        <w:rPr>
          <w:rFonts w:ascii="Arial" w:hAnsi="Arial" w:cs="Arial"/>
          <w:b/>
          <w:color w:val="C00000"/>
          <w:sz w:val="24"/>
          <w:szCs w:val="24"/>
        </w:rPr>
        <w:t>TRECS</w:t>
      </w:r>
      <w:proofErr w:type="spellEnd"/>
      <w:r w:rsidR="004C67DC" w:rsidRPr="004C67DC">
        <w:rPr>
          <w:rFonts w:ascii="Arial" w:hAnsi="Arial" w:cs="Arial"/>
          <w:b/>
          <w:color w:val="C00000"/>
          <w:sz w:val="24"/>
          <w:szCs w:val="24"/>
        </w:rPr>
        <w:t xml:space="preserve"> debt setoff program?</w:t>
      </w:r>
    </w:p>
    <w:p w14:paraId="2BE4A6FA" w14:textId="3B83946B" w:rsidR="00E97AD5" w:rsidRDefault="00E97AD5" w:rsidP="00A14977">
      <w:pPr>
        <w:spacing w:after="120"/>
        <w:jc w:val="both"/>
        <w:rPr>
          <w:rFonts w:ascii="Times New Roman" w:hAnsi="Times New Roman" w:cs="Times New Roman"/>
        </w:rPr>
      </w:pPr>
      <w:r w:rsidRPr="00E97AD5">
        <w:rPr>
          <w:rFonts w:ascii="Times New Roman" w:hAnsi="Times New Roman" w:cs="Times New Roman"/>
        </w:rPr>
        <w:t xml:space="preserve">For the 2020 </w:t>
      </w:r>
      <w:r w:rsidR="00B74ADF">
        <w:rPr>
          <w:rFonts w:ascii="Times New Roman" w:hAnsi="Times New Roman" w:cs="Times New Roman"/>
        </w:rPr>
        <w:t xml:space="preserve">and 2021 </w:t>
      </w:r>
      <w:r w:rsidRPr="00E97AD5">
        <w:rPr>
          <w:rFonts w:ascii="Times New Roman" w:hAnsi="Times New Roman" w:cs="Times New Roman"/>
        </w:rPr>
        <w:t>debt setoff cycle</w:t>
      </w:r>
      <w:r w:rsidR="00B74ADF">
        <w:rPr>
          <w:rFonts w:ascii="Times New Roman" w:hAnsi="Times New Roman" w:cs="Times New Roman"/>
        </w:rPr>
        <w:t>s</w:t>
      </w:r>
      <w:r w:rsidRPr="00E97AD5">
        <w:rPr>
          <w:rFonts w:ascii="Times New Roman" w:hAnsi="Times New Roman" w:cs="Times New Roman"/>
        </w:rPr>
        <w:t xml:space="preserve">, only </w:t>
      </w:r>
      <w:r w:rsidR="004F69A0">
        <w:rPr>
          <w:rFonts w:ascii="Times New Roman" w:hAnsi="Times New Roman" w:cs="Times New Roman"/>
        </w:rPr>
        <w:t>court debt</w:t>
      </w:r>
      <w:r w:rsidRPr="00E97AD5">
        <w:rPr>
          <w:rFonts w:ascii="Times New Roman" w:hAnsi="Times New Roman" w:cs="Times New Roman"/>
        </w:rPr>
        <w:t xml:space="preserve"> </w:t>
      </w:r>
      <w:r w:rsidR="004F69A0">
        <w:rPr>
          <w:rFonts w:ascii="Times New Roman" w:hAnsi="Times New Roman" w:cs="Times New Roman"/>
        </w:rPr>
        <w:t xml:space="preserve">(fines, fees, restitution) </w:t>
      </w:r>
      <w:r w:rsidRPr="00E97AD5">
        <w:rPr>
          <w:rFonts w:ascii="Times New Roman" w:hAnsi="Times New Roman" w:cs="Times New Roman"/>
        </w:rPr>
        <w:t>may</w:t>
      </w:r>
      <w:r w:rsidR="004F69A0">
        <w:rPr>
          <w:rFonts w:ascii="Times New Roman" w:hAnsi="Times New Roman" w:cs="Times New Roman"/>
        </w:rPr>
        <w:t xml:space="preserve"> be</w:t>
      </w:r>
      <w:r w:rsidRPr="00E97AD5">
        <w:rPr>
          <w:rFonts w:ascii="Times New Roman" w:hAnsi="Times New Roman" w:cs="Times New Roman"/>
        </w:rPr>
        <w:t xml:space="preserve"> submit</w:t>
      </w:r>
      <w:r w:rsidR="004F69A0">
        <w:rPr>
          <w:rFonts w:ascii="Times New Roman" w:hAnsi="Times New Roman" w:cs="Times New Roman"/>
        </w:rPr>
        <w:t xml:space="preserve">ted </w:t>
      </w:r>
      <w:r w:rsidRPr="00E97AD5">
        <w:rPr>
          <w:rFonts w:ascii="Times New Roman" w:hAnsi="Times New Roman" w:cs="Times New Roman"/>
        </w:rPr>
        <w:t xml:space="preserve">through the </w:t>
      </w:r>
      <w:proofErr w:type="spellStart"/>
      <w:r w:rsidRPr="00E97AD5">
        <w:rPr>
          <w:rFonts w:ascii="Times New Roman" w:hAnsi="Times New Roman" w:cs="Times New Roman"/>
        </w:rPr>
        <w:t>ArkTRECS</w:t>
      </w:r>
      <w:proofErr w:type="spellEnd"/>
      <w:r w:rsidRPr="00E97AD5">
        <w:rPr>
          <w:rFonts w:ascii="Times New Roman" w:hAnsi="Times New Roman" w:cs="Times New Roman"/>
        </w:rPr>
        <w:t xml:space="preserve"> clearinghouse</w:t>
      </w:r>
      <w:r w:rsidR="00A548DB">
        <w:rPr>
          <w:rFonts w:ascii="Times New Roman" w:hAnsi="Times New Roman" w:cs="Times New Roman"/>
        </w:rPr>
        <w:t xml:space="preserve"> to the A</w:t>
      </w:r>
      <w:r w:rsidR="00A548DB" w:rsidRPr="00A548DB">
        <w:rPr>
          <w:rFonts w:ascii="Times New Roman" w:hAnsi="Times New Roman" w:cs="Times New Roman"/>
        </w:rPr>
        <w:t>rkansas Department of Finance and Administration’s (DFA) debt setoff program</w:t>
      </w:r>
      <w:r w:rsidR="00A548DB">
        <w:rPr>
          <w:rFonts w:ascii="Times New Roman" w:hAnsi="Times New Roman" w:cs="Times New Roman"/>
        </w:rPr>
        <w:t>.</w:t>
      </w:r>
    </w:p>
    <w:p w14:paraId="0F587423" w14:textId="06B47D97" w:rsidR="00A20BE6" w:rsidRPr="004C67DC" w:rsidRDefault="00A20BE6" w:rsidP="00A14977">
      <w:pPr>
        <w:spacing w:after="120"/>
        <w:jc w:val="both"/>
        <w:rPr>
          <w:rFonts w:ascii="Times New Roman" w:hAnsi="Times New Roman" w:cs="Times New Roman"/>
        </w:rPr>
      </w:pPr>
      <w:r w:rsidRPr="004C67DC">
        <w:rPr>
          <w:rFonts w:ascii="Times New Roman" w:hAnsi="Times New Roman" w:cs="Times New Roman"/>
        </w:rPr>
        <w:t xml:space="preserve">All participating local agencies must adhere to the statutory requirements found in </w:t>
      </w:r>
      <w:r w:rsidR="00A530AA">
        <w:rPr>
          <w:rFonts w:ascii="Times New Roman" w:hAnsi="Times New Roman" w:cs="Times New Roman"/>
        </w:rPr>
        <w:t>Arkansas</w:t>
      </w:r>
      <w:r w:rsidRPr="004C67DC">
        <w:rPr>
          <w:rFonts w:ascii="Times New Roman" w:hAnsi="Times New Roman" w:cs="Times New Roman"/>
        </w:rPr>
        <w:t xml:space="preserve"> </w:t>
      </w:r>
      <w:r w:rsidR="00B410A6" w:rsidRPr="00B410A6">
        <w:rPr>
          <w:rFonts w:ascii="Times New Roman" w:hAnsi="Times New Roman" w:cs="Times New Roman"/>
        </w:rPr>
        <w:t>Annotated Code 26-36-301</w:t>
      </w:r>
      <w:r w:rsidR="00596C1B">
        <w:rPr>
          <w:rFonts w:ascii="Times New Roman" w:hAnsi="Times New Roman" w:cs="Times New Roman"/>
        </w:rPr>
        <w:t xml:space="preserve"> and </w:t>
      </w:r>
      <w:r w:rsidR="00E82037" w:rsidRPr="00E82037">
        <w:rPr>
          <w:rFonts w:ascii="Times New Roman" w:hAnsi="Times New Roman" w:cs="Times New Roman"/>
        </w:rPr>
        <w:t>16-13-709</w:t>
      </w:r>
      <w:r w:rsidRPr="004C67DC">
        <w:rPr>
          <w:rFonts w:ascii="Times New Roman" w:hAnsi="Times New Roman" w:cs="Times New Roman"/>
        </w:rPr>
        <w:t>.</w:t>
      </w:r>
      <w:r w:rsidR="002F4272">
        <w:rPr>
          <w:rFonts w:ascii="Times New Roman" w:hAnsi="Times New Roman" w:cs="Times New Roman"/>
        </w:rPr>
        <w:t xml:space="preserve"> The </w:t>
      </w:r>
      <w:proofErr w:type="spellStart"/>
      <w:r w:rsidR="00E40357">
        <w:rPr>
          <w:rFonts w:ascii="Times New Roman" w:hAnsi="Times New Roman" w:cs="Times New Roman"/>
        </w:rPr>
        <w:t>ArkTRECS</w:t>
      </w:r>
      <w:proofErr w:type="spellEnd"/>
      <w:r w:rsidR="008930F6">
        <w:rPr>
          <w:rFonts w:ascii="Times New Roman" w:hAnsi="Times New Roman" w:cs="Times New Roman"/>
        </w:rPr>
        <w:t xml:space="preserve"> </w:t>
      </w:r>
      <w:r w:rsidR="002F4272">
        <w:rPr>
          <w:rFonts w:ascii="Times New Roman" w:hAnsi="Times New Roman" w:cs="Times New Roman"/>
        </w:rPr>
        <w:t xml:space="preserve">MOU requires an attestation of </w:t>
      </w:r>
      <w:r w:rsidR="00464458">
        <w:rPr>
          <w:rFonts w:ascii="Times New Roman" w:hAnsi="Times New Roman" w:cs="Times New Roman"/>
        </w:rPr>
        <w:t>statutory</w:t>
      </w:r>
      <w:r w:rsidR="00464458" w:rsidRPr="00464458">
        <w:rPr>
          <w:rFonts w:ascii="Times New Roman" w:hAnsi="Times New Roman" w:cs="Times New Roman"/>
        </w:rPr>
        <w:t xml:space="preserve"> </w:t>
      </w:r>
      <w:r w:rsidR="00464458">
        <w:rPr>
          <w:rFonts w:ascii="Times New Roman" w:hAnsi="Times New Roman" w:cs="Times New Roman"/>
        </w:rPr>
        <w:t>compliance.</w:t>
      </w:r>
      <w:r w:rsidR="009620CB" w:rsidRPr="009620CB">
        <w:rPr>
          <w:rFonts w:ascii="Times New Roman" w:hAnsi="Times New Roman" w:cs="Times New Roman"/>
        </w:rPr>
        <w:t xml:space="preserve"> </w:t>
      </w:r>
      <w:r w:rsidR="009620CB">
        <w:rPr>
          <w:rFonts w:ascii="Times New Roman" w:hAnsi="Times New Roman" w:cs="Times New Roman"/>
        </w:rPr>
        <w:t xml:space="preserve">Of </w:t>
      </w:r>
      <w:proofErr w:type="gramStart"/>
      <w:r w:rsidR="009620CB">
        <w:rPr>
          <w:rFonts w:ascii="Times New Roman" w:hAnsi="Times New Roman" w:cs="Times New Roman"/>
        </w:rPr>
        <w:t xml:space="preserve">particular </w:t>
      </w:r>
      <w:r w:rsidR="007A2D32">
        <w:rPr>
          <w:rFonts w:ascii="Times New Roman" w:hAnsi="Times New Roman" w:cs="Times New Roman"/>
        </w:rPr>
        <w:t>importance</w:t>
      </w:r>
      <w:proofErr w:type="gramEnd"/>
      <w:r w:rsidR="009620CB">
        <w:rPr>
          <w:rFonts w:ascii="Times New Roman" w:hAnsi="Times New Roman" w:cs="Times New Roman"/>
        </w:rPr>
        <w:t xml:space="preserve"> is adherence to the</w:t>
      </w:r>
      <w:r w:rsidR="00EB4E96">
        <w:rPr>
          <w:rFonts w:ascii="Times New Roman" w:hAnsi="Times New Roman" w:cs="Times New Roman"/>
        </w:rPr>
        <w:t xml:space="preserve"> written</w:t>
      </w:r>
      <w:r w:rsidR="009620CB">
        <w:rPr>
          <w:rFonts w:ascii="Times New Roman" w:hAnsi="Times New Roman" w:cs="Times New Roman"/>
        </w:rPr>
        <w:t xml:space="preserve"> debtor notification and appeal process</w:t>
      </w:r>
      <w:r w:rsidR="00EB4E96">
        <w:rPr>
          <w:rFonts w:ascii="Times New Roman" w:hAnsi="Times New Roman" w:cs="Times New Roman"/>
        </w:rPr>
        <w:t xml:space="preserve">. </w:t>
      </w:r>
      <w:r w:rsidR="009620CB" w:rsidRPr="009339B0">
        <w:rPr>
          <w:rFonts w:ascii="Times New Roman" w:hAnsi="Times New Roman" w:cs="Times New Roman"/>
        </w:rPr>
        <w:t>(</w:t>
      </w:r>
      <w:proofErr w:type="spellStart"/>
      <w:r w:rsidR="009620CB">
        <w:rPr>
          <w:rFonts w:ascii="Times New Roman" w:hAnsi="Times New Roman" w:cs="Times New Roman"/>
        </w:rPr>
        <w:t>Ark</w:t>
      </w:r>
      <w:r w:rsidR="009620CB" w:rsidRPr="009339B0">
        <w:rPr>
          <w:rFonts w:ascii="Times New Roman" w:hAnsi="Times New Roman" w:cs="Times New Roman"/>
        </w:rPr>
        <w:t>TRECS</w:t>
      </w:r>
      <w:proofErr w:type="spellEnd"/>
      <w:r w:rsidR="009620CB" w:rsidRPr="009339B0">
        <w:rPr>
          <w:rFonts w:ascii="Times New Roman" w:hAnsi="Times New Roman" w:cs="Times New Roman"/>
        </w:rPr>
        <w:t xml:space="preserve"> offers a letter preparation and mailing service to participating </w:t>
      </w:r>
      <w:r w:rsidR="009620CB">
        <w:rPr>
          <w:rFonts w:ascii="Times New Roman" w:hAnsi="Times New Roman" w:cs="Times New Roman"/>
        </w:rPr>
        <w:t>local agencies</w:t>
      </w:r>
      <w:r w:rsidR="009620CB" w:rsidRPr="009339B0">
        <w:rPr>
          <w:rFonts w:ascii="Times New Roman" w:hAnsi="Times New Roman" w:cs="Times New Roman"/>
        </w:rPr>
        <w:t xml:space="preserve"> for a nominal fee.)</w:t>
      </w:r>
    </w:p>
    <w:p w14:paraId="0D536326" w14:textId="179E1586" w:rsidR="00A20BE6" w:rsidRDefault="00A20BE6" w:rsidP="00A14977">
      <w:pPr>
        <w:spacing w:after="120"/>
        <w:jc w:val="both"/>
        <w:rPr>
          <w:rFonts w:ascii="Times New Roman" w:hAnsi="Times New Roman" w:cs="Times New Roman"/>
        </w:rPr>
      </w:pPr>
      <w:r w:rsidRPr="004C67DC">
        <w:rPr>
          <w:rFonts w:ascii="Times New Roman" w:hAnsi="Times New Roman" w:cs="Times New Roman"/>
        </w:rPr>
        <w:t xml:space="preserve">All participating local agencies must develop and submit a debt file in conformance with the </w:t>
      </w:r>
      <w:proofErr w:type="spellStart"/>
      <w:r w:rsidR="00A530AA">
        <w:rPr>
          <w:rFonts w:ascii="Times New Roman" w:hAnsi="Times New Roman" w:cs="Times New Roman"/>
        </w:rPr>
        <w:t>Ark</w:t>
      </w:r>
      <w:r w:rsidR="002148E7" w:rsidRPr="002148E7">
        <w:rPr>
          <w:rFonts w:ascii="Times New Roman" w:hAnsi="Times New Roman" w:cs="Times New Roman"/>
        </w:rPr>
        <w:t>TREC</w:t>
      </w:r>
      <w:r w:rsidR="00E40357">
        <w:rPr>
          <w:rFonts w:ascii="Times New Roman" w:hAnsi="Times New Roman" w:cs="Times New Roman"/>
        </w:rPr>
        <w:t>S</w:t>
      </w:r>
      <w:proofErr w:type="spellEnd"/>
      <w:r w:rsidR="002148E7" w:rsidRPr="002148E7">
        <w:rPr>
          <w:rFonts w:ascii="Times New Roman" w:hAnsi="Times New Roman" w:cs="Times New Roman"/>
        </w:rPr>
        <w:t xml:space="preserve"> Debt Setoff File Layout Requirement</w:t>
      </w:r>
      <w:r w:rsidR="00617847">
        <w:rPr>
          <w:rFonts w:ascii="Times New Roman" w:hAnsi="Times New Roman" w:cs="Times New Roman"/>
        </w:rPr>
        <w:t>s</w:t>
      </w:r>
      <w:r w:rsidRPr="004C67DC">
        <w:rPr>
          <w:rFonts w:ascii="Times New Roman" w:hAnsi="Times New Roman" w:cs="Times New Roman"/>
        </w:rPr>
        <w:t>.</w:t>
      </w:r>
      <w:r w:rsidR="00802A8D">
        <w:rPr>
          <w:rFonts w:ascii="Times New Roman" w:hAnsi="Times New Roman" w:cs="Times New Roman"/>
        </w:rPr>
        <w:t xml:space="preserve"> The file </w:t>
      </w:r>
      <w:r w:rsidR="00C57BA2">
        <w:rPr>
          <w:rFonts w:ascii="Times New Roman" w:hAnsi="Times New Roman" w:cs="Times New Roman"/>
        </w:rPr>
        <w:t>layout</w:t>
      </w:r>
      <w:r w:rsidR="00802A8D">
        <w:rPr>
          <w:rFonts w:ascii="Times New Roman" w:hAnsi="Times New Roman" w:cs="Times New Roman"/>
        </w:rPr>
        <w:t xml:space="preserve"> </w:t>
      </w:r>
      <w:r w:rsidR="00C57BA2">
        <w:rPr>
          <w:rFonts w:ascii="Times New Roman" w:hAnsi="Times New Roman" w:cs="Times New Roman"/>
        </w:rPr>
        <w:t xml:space="preserve">and its definitions </w:t>
      </w:r>
      <w:r w:rsidR="009C79F9">
        <w:rPr>
          <w:rFonts w:ascii="Times New Roman" w:hAnsi="Times New Roman" w:cs="Times New Roman"/>
        </w:rPr>
        <w:t xml:space="preserve">may be accessed at the </w:t>
      </w:r>
      <w:proofErr w:type="spellStart"/>
      <w:r w:rsidR="00A530AA">
        <w:rPr>
          <w:rFonts w:ascii="Times New Roman" w:hAnsi="Times New Roman" w:cs="Times New Roman"/>
        </w:rPr>
        <w:t>Ark</w:t>
      </w:r>
      <w:r w:rsidR="009C79F9">
        <w:rPr>
          <w:rFonts w:ascii="Times New Roman" w:hAnsi="Times New Roman" w:cs="Times New Roman"/>
        </w:rPr>
        <w:t>TRECS</w:t>
      </w:r>
      <w:proofErr w:type="spellEnd"/>
      <w:r w:rsidR="009C79F9">
        <w:rPr>
          <w:rFonts w:ascii="Times New Roman" w:hAnsi="Times New Roman" w:cs="Times New Roman"/>
        </w:rPr>
        <w:t xml:space="preserve"> website</w:t>
      </w:r>
      <w:r w:rsidR="004F69A0">
        <w:rPr>
          <w:rFonts w:ascii="Times New Roman" w:hAnsi="Times New Roman" w:cs="Times New Roman"/>
        </w:rPr>
        <w:t xml:space="preserve"> at arcounties.org</w:t>
      </w:r>
      <w:r w:rsidR="009C79F9">
        <w:rPr>
          <w:rFonts w:ascii="Times New Roman" w:hAnsi="Times New Roman" w:cs="Times New Roman"/>
        </w:rPr>
        <w:t>.</w:t>
      </w:r>
    </w:p>
    <w:p w14:paraId="782332C7" w14:textId="272FFF00" w:rsidR="00A76A02" w:rsidRDefault="00A76A02" w:rsidP="00A14977">
      <w:pPr>
        <w:spacing w:after="120"/>
        <w:jc w:val="both"/>
        <w:rPr>
          <w:rFonts w:ascii="Times New Roman" w:hAnsi="Times New Roman" w:cs="Times New Roman"/>
        </w:rPr>
      </w:pPr>
      <w:r w:rsidRPr="00A76A02">
        <w:rPr>
          <w:rFonts w:ascii="Times New Roman" w:hAnsi="Times New Roman" w:cs="Times New Roman"/>
        </w:rPr>
        <w:t xml:space="preserve">For the </w:t>
      </w:r>
      <w:r>
        <w:rPr>
          <w:rFonts w:ascii="Times New Roman" w:hAnsi="Times New Roman" w:cs="Times New Roman"/>
        </w:rPr>
        <w:t xml:space="preserve">2020 </w:t>
      </w:r>
      <w:r w:rsidR="00003589">
        <w:rPr>
          <w:rFonts w:ascii="Times New Roman" w:hAnsi="Times New Roman" w:cs="Times New Roman"/>
        </w:rPr>
        <w:t xml:space="preserve">and 2021 </w:t>
      </w:r>
      <w:r>
        <w:rPr>
          <w:rFonts w:ascii="Times New Roman" w:hAnsi="Times New Roman" w:cs="Times New Roman"/>
        </w:rPr>
        <w:t>debt setoff</w:t>
      </w:r>
      <w:r w:rsidRPr="00A76A02">
        <w:rPr>
          <w:rFonts w:ascii="Times New Roman" w:hAnsi="Times New Roman" w:cs="Times New Roman"/>
        </w:rPr>
        <w:t xml:space="preserve"> cycle, </w:t>
      </w:r>
      <w:r>
        <w:rPr>
          <w:rFonts w:ascii="Times New Roman" w:hAnsi="Times New Roman" w:cs="Times New Roman"/>
        </w:rPr>
        <w:t>participating local</w:t>
      </w:r>
      <w:r w:rsidRPr="00A76A02">
        <w:rPr>
          <w:rFonts w:ascii="Times New Roman" w:hAnsi="Times New Roman" w:cs="Times New Roman"/>
        </w:rPr>
        <w:t xml:space="preserve"> agencies must </w:t>
      </w:r>
      <w:r w:rsidR="008F3B40">
        <w:rPr>
          <w:rFonts w:ascii="Times New Roman" w:hAnsi="Times New Roman" w:cs="Times New Roman"/>
        </w:rPr>
        <w:t>supply</w:t>
      </w:r>
      <w:r w:rsidR="008F3B40" w:rsidRPr="00A76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their </w:t>
      </w:r>
      <w:r w:rsidRPr="00A76A02">
        <w:rPr>
          <w:rFonts w:ascii="Times New Roman" w:hAnsi="Times New Roman" w:cs="Times New Roman"/>
        </w:rPr>
        <w:t xml:space="preserve">debt </w:t>
      </w:r>
      <w:r>
        <w:rPr>
          <w:rFonts w:ascii="Times New Roman" w:hAnsi="Times New Roman" w:cs="Times New Roman"/>
        </w:rPr>
        <w:t>files</w:t>
      </w:r>
      <w:r w:rsidRPr="00A76A02">
        <w:rPr>
          <w:rFonts w:ascii="Times New Roman" w:hAnsi="Times New Roman" w:cs="Times New Roman"/>
        </w:rPr>
        <w:t xml:space="preserve"> with </w:t>
      </w:r>
      <w:r w:rsidR="00F0360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debtor</w:t>
      </w:r>
      <w:r w:rsidR="00F0360F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</w:t>
      </w:r>
      <w:r w:rsidRPr="00A76A02">
        <w:rPr>
          <w:rFonts w:ascii="Times New Roman" w:hAnsi="Times New Roman" w:cs="Times New Roman"/>
        </w:rPr>
        <w:t xml:space="preserve">SSN contained in the </w:t>
      </w:r>
      <w:r>
        <w:rPr>
          <w:rFonts w:ascii="Times New Roman" w:hAnsi="Times New Roman" w:cs="Times New Roman"/>
        </w:rPr>
        <w:t>debt record</w:t>
      </w:r>
      <w:r w:rsidR="0095050C">
        <w:rPr>
          <w:rFonts w:ascii="Times New Roman" w:hAnsi="Times New Roman" w:cs="Times New Roman"/>
        </w:rPr>
        <w:t xml:space="preserve"> and t</w:t>
      </w:r>
      <w:r w:rsidRPr="00A76A02">
        <w:rPr>
          <w:rFonts w:ascii="Times New Roman" w:hAnsi="Times New Roman" w:cs="Times New Roman"/>
        </w:rPr>
        <w:t xml:space="preserve">he clearinghouse will </w:t>
      </w:r>
      <w:r w:rsidR="00701CAD">
        <w:rPr>
          <w:rFonts w:ascii="Times New Roman" w:hAnsi="Times New Roman" w:cs="Times New Roman"/>
        </w:rPr>
        <w:t xml:space="preserve">attempt to </w:t>
      </w:r>
      <w:r w:rsidRPr="00A76A02">
        <w:rPr>
          <w:rFonts w:ascii="Times New Roman" w:hAnsi="Times New Roman" w:cs="Times New Roman"/>
        </w:rPr>
        <w:t>validate the SSNs</w:t>
      </w:r>
      <w:r w:rsidR="0095050C">
        <w:rPr>
          <w:rFonts w:ascii="Times New Roman" w:hAnsi="Times New Roman" w:cs="Times New Roman"/>
        </w:rPr>
        <w:t xml:space="preserve">. </w:t>
      </w:r>
      <w:r w:rsidR="008F3B40">
        <w:rPr>
          <w:rFonts w:ascii="Times New Roman" w:hAnsi="Times New Roman" w:cs="Times New Roman"/>
        </w:rPr>
        <w:t xml:space="preserve">If an SSN is not provided, the clearinghouse will procure this information and append it to the record for DFA submittal. The clearinghouse procured SSN </w:t>
      </w:r>
      <w:r w:rsidR="002779EC">
        <w:rPr>
          <w:rFonts w:ascii="Times New Roman" w:hAnsi="Times New Roman" w:cs="Times New Roman"/>
        </w:rPr>
        <w:t>can</w:t>
      </w:r>
      <w:r w:rsidR="008F3B40">
        <w:rPr>
          <w:rFonts w:ascii="Times New Roman" w:hAnsi="Times New Roman" w:cs="Times New Roman"/>
        </w:rPr>
        <w:t xml:space="preserve">not be returned to the agency. </w:t>
      </w:r>
    </w:p>
    <w:p w14:paraId="7FD83203" w14:textId="7E2ABB17" w:rsidR="00652FAE" w:rsidRPr="004C67DC" w:rsidRDefault="007F06AA" w:rsidP="00A1497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Participating local a</w:t>
      </w:r>
      <w:r w:rsidR="00652FAE" w:rsidRPr="00652FAE">
        <w:rPr>
          <w:rFonts w:ascii="Times New Roman" w:hAnsi="Times New Roman" w:cs="Times New Roman"/>
        </w:rPr>
        <w:t xml:space="preserve">gencies </w:t>
      </w:r>
      <w:r w:rsidR="004F69A0">
        <w:rPr>
          <w:rFonts w:ascii="Times New Roman" w:hAnsi="Times New Roman" w:cs="Times New Roman"/>
        </w:rPr>
        <w:t>can find</w:t>
      </w:r>
      <w:r w:rsidR="00652FAE" w:rsidRPr="00652FAE">
        <w:rPr>
          <w:rFonts w:ascii="Times New Roman" w:hAnsi="Times New Roman" w:cs="Times New Roman"/>
        </w:rPr>
        <w:t xml:space="preserve"> up-to-date agency and contact information through the “Local Agency Info” </w:t>
      </w:r>
      <w:r w:rsidR="005E377C">
        <w:rPr>
          <w:rFonts w:ascii="Times New Roman" w:hAnsi="Times New Roman" w:cs="Times New Roman"/>
        </w:rPr>
        <w:t>web</w:t>
      </w:r>
      <w:r w:rsidR="00071FEE">
        <w:rPr>
          <w:rFonts w:ascii="Times New Roman" w:hAnsi="Times New Roman" w:cs="Times New Roman"/>
        </w:rPr>
        <w:t>page,</w:t>
      </w:r>
      <w:r w:rsidR="005E377C">
        <w:rPr>
          <w:rFonts w:ascii="Times New Roman" w:hAnsi="Times New Roman" w:cs="Times New Roman"/>
        </w:rPr>
        <w:t xml:space="preserve"> found at the </w:t>
      </w:r>
      <w:proofErr w:type="spellStart"/>
      <w:r w:rsidR="005E377C">
        <w:rPr>
          <w:rFonts w:ascii="Times New Roman" w:hAnsi="Times New Roman" w:cs="Times New Roman"/>
        </w:rPr>
        <w:t>ArkTRECS</w:t>
      </w:r>
      <w:proofErr w:type="spellEnd"/>
      <w:r w:rsidR="005E377C">
        <w:rPr>
          <w:rFonts w:ascii="Times New Roman" w:hAnsi="Times New Roman" w:cs="Times New Roman"/>
        </w:rPr>
        <w:t xml:space="preserve"> upload website</w:t>
      </w:r>
      <w:r w:rsidR="00652FAE" w:rsidRPr="00652FAE">
        <w:rPr>
          <w:rFonts w:ascii="Times New Roman" w:hAnsi="Times New Roman" w:cs="Times New Roman"/>
        </w:rPr>
        <w:t xml:space="preserve">. The clearinghouse will manage individual accounts for every agency </w:t>
      </w:r>
      <w:r w:rsidR="005E377C">
        <w:rPr>
          <w:rFonts w:ascii="Times New Roman" w:hAnsi="Times New Roman" w:cs="Times New Roman"/>
        </w:rPr>
        <w:t xml:space="preserve">submitting debt files through the </w:t>
      </w:r>
      <w:r w:rsidR="00652FAE" w:rsidRPr="00652FAE">
        <w:rPr>
          <w:rFonts w:ascii="Times New Roman" w:hAnsi="Times New Roman" w:cs="Times New Roman"/>
        </w:rPr>
        <w:t>clearinghouse.</w:t>
      </w:r>
    </w:p>
    <w:p w14:paraId="0EF357D3" w14:textId="7A4C6276" w:rsidR="00464458" w:rsidRPr="00464458" w:rsidRDefault="00464458" w:rsidP="00A14977">
      <w:pPr>
        <w:spacing w:after="120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464458">
        <w:rPr>
          <w:rFonts w:ascii="Arial" w:hAnsi="Arial" w:cs="Arial"/>
          <w:b/>
          <w:color w:val="C00000"/>
          <w:sz w:val="24"/>
          <w:szCs w:val="24"/>
        </w:rPr>
        <w:t xml:space="preserve">When </w:t>
      </w:r>
      <w:r>
        <w:rPr>
          <w:rFonts w:ascii="Arial" w:hAnsi="Arial" w:cs="Arial"/>
          <w:b/>
          <w:color w:val="C00000"/>
          <w:sz w:val="24"/>
          <w:szCs w:val="24"/>
        </w:rPr>
        <w:t xml:space="preserve">are local agency </w:t>
      </w:r>
      <w:r w:rsidR="004032B3">
        <w:rPr>
          <w:rFonts w:ascii="Arial" w:hAnsi="Arial" w:cs="Arial"/>
          <w:b/>
          <w:color w:val="C00000"/>
          <w:sz w:val="24"/>
          <w:szCs w:val="24"/>
        </w:rPr>
        <w:t xml:space="preserve">debt </w:t>
      </w:r>
      <w:r>
        <w:rPr>
          <w:rFonts w:ascii="Arial" w:hAnsi="Arial" w:cs="Arial"/>
          <w:b/>
          <w:color w:val="C00000"/>
          <w:sz w:val="24"/>
          <w:szCs w:val="24"/>
        </w:rPr>
        <w:t xml:space="preserve">files to be </w:t>
      </w:r>
      <w:r w:rsidR="00141A40">
        <w:rPr>
          <w:rFonts w:ascii="Arial" w:hAnsi="Arial" w:cs="Arial"/>
          <w:b/>
          <w:color w:val="C00000"/>
          <w:sz w:val="24"/>
          <w:szCs w:val="24"/>
        </w:rPr>
        <w:t xml:space="preserve">submitted initially </w:t>
      </w:r>
      <w:r w:rsidR="001C62C2">
        <w:rPr>
          <w:rFonts w:ascii="Arial" w:hAnsi="Arial" w:cs="Arial"/>
          <w:b/>
          <w:color w:val="C00000"/>
          <w:sz w:val="24"/>
          <w:szCs w:val="24"/>
        </w:rPr>
        <w:t>for the new tax year</w:t>
      </w:r>
      <w:r w:rsidR="001C5F43">
        <w:rPr>
          <w:rFonts w:ascii="Arial" w:hAnsi="Arial" w:cs="Arial"/>
          <w:b/>
          <w:color w:val="C00000"/>
          <w:sz w:val="24"/>
          <w:szCs w:val="24"/>
        </w:rPr>
        <w:t>?</w:t>
      </w:r>
    </w:p>
    <w:p w14:paraId="7469FE19" w14:textId="77777777" w:rsidR="00A036FA" w:rsidRPr="004C67DC" w:rsidRDefault="00313671" w:rsidP="00A036FA">
      <w:pPr>
        <w:spacing w:after="120"/>
        <w:jc w:val="both"/>
        <w:rPr>
          <w:rFonts w:ascii="Times New Roman" w:hAnsi="Times New Roman" w:cs="Times New Roman"/>
        </w:rPr>
      </w:pPr>
      <w:r w:rsidRPr="00313671">
        <w:rPr>
          <w:rFonts w:ascii="Times New Roman" w:hAnsi="Times New Roman" w:cs="Times New Roman"/>
        </w:rPr>
        <w:t xml:space="preserve">To maximize debt setoff opportunities, local agencies </w:t>
      </w:r>
      <w:r w:rsidR="000A2F46">
        <w:rPr>
          <w:rFonts w:ascii="Times New Roman" w:hAnsi="Times New Roman" w:cs="Times New Roman"/>
        </w:rPr>
        <w:t xml:space="preserve">should </w:t>
      </w:r>
      <w:r w:rsidRPr="00313671">
        <w:rPr>
          <w:rFonts w:ascii="Times New Roman" w:hAnsi="Times New Roman" w:cs="Times New Roman"/>
        </w:rPr>
        <w:t xml:space="preserve">submit their debt files </w:t>
      </w:r>
      <w:r w:rsidR="00F0360F">
        <w:rPr>
          <w:rFonts w:ascii="Times New Roman" w:hAnsi="Times New Roman" w:cs="Times New Roman"/>
        </w:rPr>
        <w:t>no later than the</w:t>
      </w:r>
      <w:r w:rsidRPr="00313671">
        <w:rPr>
          <w:rFonts w:ascii="Times New Roman" w:hAnsi="Times New Roman" w:cs="Times New Roman"/>
        </w:rPr>
        <w:t xml:space="preserve"> first week of January</w:t>
      </w:r>
      <w:r w:rsidR="00F0360F">
        <w:rPr>
          <w:rFonts w:ascii="Times New Roman" w:hAnsi="Times New Roman" w:cs="Times New Roman"/>
        </w:rPr>
        <w:t xml:space="preserve"> and finalize their debt files with </w:t>
      </w:r>
      <w:r w:rsidR="000216CB">
        <w:rPr>
          <w:rFonts w:ascii="Times New Roman" w:hAnsi="Times New Roman" w:cs="Times New Roman"/>
        </w:rPr>
        <w:t>any new</w:t>
      </w:r>
      <w:r w:rsidR="00F0360F">
        <w:rPr>
          <w:rFonts w:ascii="Times New Roman" w:hAnsi="Times New Roman" w:cs="Times New Roman"/>
        </w:rPr>
        <w:t xml:space="preserve"> debts and </w:t>
      </w:r>
      <w:r w:rsidR="000216CB">
        <w:rPr>
          <w:rFonts w:ascii="Times New Roman" w:hAnsi="Times New Roman" w:cs="Times New Roman"/>
        </w:rPr>
        <w:t xml:space="preserve">updated </w:t>
      </w:r>
      <w:r w:rsidR="00F0360F">
        <w:rPr>
          <w:rFonts w:ascii="Times New Roman" w:hAnsi="Times New Roman" w:cs="Times New Roman"/>
        </w:rPr>
        <w:t>debt amounts by January 15</w:t>
      </w:r>
      <w:r w:rsidR="00F0360F" w:rsidRPr="00F0360F">
        <w:rPr>
          <w:rFonts w:ascii="Times New Roman" w:hAnsi="Times New Roman" w:cs="Times New Roman"/>
          <w:vertAlign w:val="superscript"/>
        </w:rPr>
        <w:t>th</w:t>
      </w:r>
      <w:r w:rsidRPr="00313671">
        <w:rPr>
          <w:rFonts w:ascii="Times New Roman" w:hAnsi="Times New Roman" w:cs="Times New Roman"/>
        </w:rPr>
        <w:t xml:space="preserve">. </w:t>
      </w:r>
      <w:r w:rsidR="00A036FA">
        <w:rPr>
          <w:rFonts w:ascii="Times New Roman" w:hAnsi="Times New Roman" w:cs="Times New Roman"/>
        </w:rPr>
        <w:t xml:space="preserve">Program history has shown that those taxpayers due refunds file early in the tax filing season. </w:t>
      </w:r>
    </w:p>
    <w:p w14:paraId="4B41B3B5" w14:textId="22A66A57" w:rsidR="00020725" w:rsidRDefault="007E5B08" w:rsidP="00A14977">
      <w:pPr>
        <w:spacing w:after="120"/>
        <w:jc w:val="both"/>
        <w:rPr>
          <w:rFonts w:ascii="Times New Roman" w:hAnsi="Times New Roman" w:cs="Times New Roman"/>
        </w:rPr>
      </w:pPr>
      <w:bookmarkStart w:id="0" w:name="_Hlk22305878"/>
      <w:r>
        <w:rPr>
          <w:rFonts w:ascii="Times New Roman" w:hAnsi="Times New Roman" w:cs="Times New Roman"/>
        </w:rPr>
        <w:t>L</w:t>
      </w:r>
      <w:r w:rsidR="00131A8D">
        <w:rPr>
          <w:rFonts w:ascii="Times New Roman" w:hAnsi="Times New Roman" w:cs="Times New Roman"/>
        </w:rPr>
        <w:t>ocal agenc</w:t>
      </w:r>
      <w:r>
        <w:rPr>
          <w:rFonts w:ascii="Times New Roman" w:hAnsi="Times New Roman" w:cs="Times New Roman"/>
        </w:rPr>
        <w:t>ies</w:t>
      </w:r>
      <w:r w:rsidR="00131A8D">
        <w:rPr>
          <w:rFonts w:ascii="Times New Roman" w:hAnsi="Times New Roman" w:cs="Times New Roman"/>
        </w:rPr>
        <w:t xml:space="preserve"> </w:t>
      </w:r>
      <w:r w:rsidR="00131A8D" w:rsidRPr="00357712">
        <w:rPr>
          <w:rFonts w:ascii="Times New Roman" w:hAnsi="Times New Roman" w:cs="Times New Roman"/>
          <w:b/>
          <w:bCs/>
        </w:rPr>
        <w:t>not using</w:t>
      </w:r>
      <w:r w:rsidR="00131A8D">
        <w:rPr>
          <w:rFonts w:ascii="Times New Roman" w:hAnsi="Times New Roman" w:cs="Times New Roman"/>
        </w:rPr>
        <w:t xml:space="preserve"> </w:t>
      </w:r>
      <w:proofErr w:type="spellStart"/>
      <w:r w:rsidR="006B757E">
        <w:rPr>
          <w:rFonts w:ascii="Times New Roman" w:hAnsi="Times New Roman" w:cs="Times New Roman"/>
        </w:rPr>
        <w:t>ArkTRECS</w:t>
      </w:r>
      <w:proofErr w:type="spellEnd"/>
      <w:r w:rsidR="006B757E">
        <w:rPr>
          <w:rFonts w:ascii="Times New Roman" w:hAnsi="Times New Roman" w:cs="Times New Roman"/>
        </w:rPr>
        <w:t xml:space="preserve"> letter service for debtor </w:t>
      </w:r>
      <w:r w:rsidR="00943D91">
        <w:rPr>
          <w:rFonts w:ascii="Times New Roman" w:hAnsi="Times New Roman" w:cs="Times New Roman"/>
        </w:rPr>
        <w:t>notification</w:t>
      </w:r>
      <w:r w:rsidR="00305EB0">
        <w:rPr>
          <w:rFonts w:ascii="Times New Roman" w:hAnsi="Times New Roman" w:cs="Times New Roman"/>
        </w:rPr>
        <w:t xml:space="preserve"> cannot submit </w:t>
      </w:r>
      <w:r w:rsidR="00D04F86">
        <w:rPr>
          <w:rFonts w:ascii="Times New Roman" w:hAnsi="Times New Roman" w:cs="Times New Roman"/>
        </w:rPr>
        <w:t xml:space="preserve">their </w:t>
      </w:r>
      <w:r w:rsidR="00313671" w:rsidRPr="00313671">
        <w:rPr>
          <w:rFonts w:ascii="Times New Roman" w:hAnsi="Times New Roman" w:cs="Times New Roman"/>
        </w:rPr>
        <w:t xml:space="preserve">debt files until the </w:t>
      </w:r>
      <w:r w:rsidR="006F053C">
        <w:rPr>
          <w:rFonts w:ascii="Times New Roman" w:hAnsi="Times New Roman" w:cs="Times New Roman"/>
        </w:rPr>
        <w:t xml:space="preserve">debtor </w:t>
      </w:r>
      <w:r w:rsidR="00313671" w:rsidRPr="00313671">
        <w:rPr>
          <w:rFonts w:ascii="Times New Roman" w:hAnsi="Times New Roman" w:cs="Times New Roman"/>
        </w:rPr>
        <w:t xml:space="preserve">notification </w:t>
      </w:r>
      <w:r w:rsidR="009D40FD">
        <w:rPr>
          <w:rFonts w:ascii="Times New Roman" w:hAnsi="Times New Roman" w:cs="Times New Roman"/>
        </w:rPr>
        <w:t xml:space="preserve">process has been completed and the </w:t>
      </w:r>
      <w:r w:rsidR="009D40FD" w:rsidRPr="00313671">
        <w:rPr>
          <w:rFonts w:ascii="Times New Roman" w:hAnsi="Times New Roman" w:cs="Times New Roman"/>
        </w:rPr>
        <w:t>30-day</w:t>
      </w:r>
      <w:r w:rsidR="009D40FD">
        <w:rPr>
          <w:rFonts w:ascii="Times New Roman" w:hAnsi="Times New Roman" w:cs="Times New Roman"/>
        </w:rPr>
        <w:t xml:space="preserve"> </w:t>
      </w:r>
      <w:r w:rsidR="006F0356">
        <w:rPr>
          <w:rFonts w:ascii="Times New Roman" w:hAnsi="Times New Roman" w:cs="Times New Roman"/>
        </w:rPr>
        <w:t>contest</w:t>
      </w:r>
      <w:r w:rsidR="009D40FD">
        <w:rPr>
          <w:rFonts w:ascii="Times New Roman" w:hAnsi="Times New Roman" w:cs="Times New Roman"/>
        </w:rPr>
        <w:t xml:space="preserve"> </w:t>
      </w:r>
      <w:r w:rsidR="006F0356">
        <w:rPr>
          <w:rFonts w:ascii="Times New Roman" w:hAnsi="Times New Roman" w:cs="Times New Roman"/>
        </w:rPr>
        <w:t>period</w:t>
      </w:r>
      <w:r w:rsidR="009D40FD" w:rsidRPr="00313671">
        <w:rPr>
          <w:rFonts w:ascii="Times New Roman" w:hAnsi="Times New Roman" w:cs="Times New Roman"/>
        </w:rPr>
        <w:t xml:space="preserve"> </w:t>
      </w:r>
      <w:r w:rsidR="00313671" w:rsidRPr="00313671">
        <w:rPr>
          <w:rFonts w:ascii="Times New Roman" w:hAnsi="Times New Roman" w:cs="Times New Roman"/>
        </w:rPr>
        <w:t>has expired.</w:t>
      </w:r>
      <w:r w:rsidR="00313671">
        <w:rPr>
          <w:rFonts w:ascii="Times New Roman" w:hAnsi="Times New Roman" w:cs="Times New Roman"/>
        </w:rPr>
        <w:t xml:space="preserve"> </w:t>
      </w:r>
    </w:p>
    <w:bookmarkEnd w:id="0"/>
    <w:p w14:paraId="27DB6048" w14:textId="7CB05886" w:rsidR="00357712" w:rsidRDefault="00357712" w:rsidP="00357712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Local agencies </w:t>
      </w:r>
      <w:r w:rsidRPr="00357712">
        <w:rPr>
          <w:rFonts w:ascii="Times New Roman" w:hAnsi="Times New Roman" w:cs="Times New Roman"/>
          <w:b/>
          <w:bCs/>
        </w:rPr>
        <w:t>using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ArkTRECS</w:t>
      </w:r>
      <w:proofErr w:type="spellEnd"/>
      <w:r>
        <w:rPr>
          <w:rFonts w:ascii="Times New Roman" w:hAnsi="Times New Roman" w:cs="Times New Roman"/>
        </w:rPr>
        <w:t xml:space="preserve"> letter service for debtor </w:t>
      </w:r>
      <w:r w:rsidR="00943D91">
        <w:rPr>
          <w:rFonts w:ascii="Times New Roman" w:hAnsi="Times New Roman" w:cs="Times New Roman"/>
        </w:rPr>
        <w:t>notification</w:t>
      </w:r>
      <w:r>
        <w:rPr>
          <w:rFonts w:ascii="Times New Roman" w:hAnsi="Times New Roman" w:cs="Times New Roman"/>
        </w:rPr>
        <w:t xml:space="preserve"> </w:t>
      </w:r>
      <w:r w:rsidR="00943D91">
        <w:rPr>
          <w:rFonts w:ascii="Times New Roman" w:hAnsi="Times New Roman" w:cs="Times New Roman"/>
        </w:rPr>
        <w:t>should</w:t>
      </w:r>
      <w:r>
        <w:rPr>
          <w:rFonts w:ascii="Times New Roman" w:hAnsi="Times New Roman" w:cs="Times New Roman"/>
        </w:rPr>
        <w:t xml:space="preserve"> submit </w:t>
      </w:r>
      <w:r w:rsidR="00D04F86">
        <w:rPr>
          <w:rFonts w:ascii="Times New Roman" w:hAnsi="Times New Roman" w:cs="Times New Roman"/>
        </w:rPr>
        <w:t xml:space="preserve">their </w:t>
      </w:r>
      <w:r w:rsidRPr="00313671">
        <w:rPr>
          <w:rFonts w:ascii="Times New Roman" w:hAnsi="Times New Roman" w:cs="Times New Roman"/>
        </w:rPr>
        <w:t xml:space="preserve">debt files </w:t>
      </w:r>
      <w:r w:rsidR="00F73332">
        <w:rPr>
          <w:rFonts w:ascii="Times New Roman" w:hAnsi="Times New Roman" w:cs="Times New Roman"/>
        </w:rPr>
        <w:t xml:space="preserve">as soon as possible </w:t>
      </w:r>
      <w:r w:rsidR="00EE69EE">
        <w:rPr>
          <w:rFonts w:ascii="Times New Roman" w:hAnsi="Times New Roman" w:cs="Times New Roman"/>
        </w:rPr>
        <w:t xml:space="preserve">to </w:t>
      </w:r>
      <w:r w:rsidR="00D04F86">
        <w:rPr>
          <w:rFonts w:ascii="Times New Roman" w:hAnsi="Times New Roman" w:cs="Times New Roman"/>
        </w:rPr>
        <w:t>initiate</w:t>
      </w:r>
      <w:r w:rsidRPr="00313671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debtor </w:t>
      </w:r>
      <w:r w:rsidRPr="00313671">
        <w:rPr>
          <w:rFonts w:ascii="Times New Roman" w:hAnsi="Times New Roman" w:cs="Times New Roman"/>
        </w:rPr>
        <w:t>notification</w:t>
      </w:r>
      <w:r w:rsidR="00D04F86">
        <w:rPr>
          <w:rFonts w:ascii="Times New Roman" w:hAnsi="Times New Roman" w:cs="Times New Roman"/>
        </w:rPr>
        <w:t xml:space="preserve"> process</w:t>
      </w:r>
      <w:r w:rsidRPr="00313671">
        <w:rPr>
          <w:rFonts w:ascii="Times New Roman" w:hAnsi="Times New Roman" w:cs="Times New Roman"/>
        </w:rPr>
        <w:t xml:space="preserve"> </w:t>
      </w:r>
      <w:r w:rsidR="00CF4FA9">
        <w:rPr>
          <w:rFonts w:ascii="Times New Roman" w:hAnsi="Times New Roman" w:cs="Times New Roman"/>
        </w:rPr>
        <w:t xml:space="preserve">and </w:t>
      </w:r>
      <w:r w:rsidR="00D04F86" w:rsidRPr="00313671">
        <w:rPr>
          <w:rFonts w:ascii="Times New Roman" w:hAnsi="Times New Roman" w:cs="Times New Roman"/>
        </w:rPr>
        <w:t xml:space="preserve">30-day </w:t>
      </w:r>
      <w:r w:rsidR="00CF4FA9">
        <w:rPr>
          <w:rFonts w:ascii="Times New Roman" w:hAnsi="Times New Roman" w:cs="Times New Roman"/>
        </w:rPr>
        <w:t xml:space="preserve">contest </w:t>
      </w:r>
      <w:r w:rsidRPr="00313671">
        <w:rPr>
          <w:rFonts w:ascii="Times New Roman" w:hAnsi="Times New Roman" w:cs="Times New Roman"/>
        </w:rPr>
        <w:t>period.</w:t>
      </w:r>
      <w:r>
        <w:rPr>
          <w:rFonts w:ascii="Times New Roman" w:hAnsi="Times New Roman" w:cs="Times New Roman"/>
        </w:rPr>
        <w:t xml:space="preserve"> </w:t>
      </w:r>
      <w:r w:rsidR="00CF4FA9">
        <w:rPr>
          <w:rFonts w:ascii="Times New Roman" w:hAnsi="Times New Roman" w:cs="Times New Roman"/>
        </w:rPr>
        <w:t>File upload is available on or after November</w:t>
      </w:r>
      <w:r w:rsidR="00CF4FA9" w:rsidRPr="004C67DC">
        <w:rPr>
          <w:rFonts w:ascii="Times New Roman" w:hAnsi="Times New Roman" w:cs="Times New Roman"/>
        </w:rPr>
        <w:t xml:space="preserve"> </w:t>
      </w:r>
      <w:r w:rsidR="00D92894">
        <w:rPr>
          <w:rFonts w:ascii="Times New Roman" w:hAnsi="Times New Roman" w:cs="Times New Roman"/>
        </w:rPr>
        <w:t>15th</w:t>
      </w:r>
      <w:r w:rsidR="00CF4FA9" w:rsidRPr="004C67DC">
        <w:rPr>
          <w:rFonts w:ascii="Times New Roman" w:hAnsi="Times New Roman" w:cs="Times New Roman"/>
        </w:rPr>
        <w:t>.</w:t>
      </w:r>
      <w:r w:rsidR="00A036FA">
        <w:rPr>
          <w:rFonts w:ascii="Times New Roman" w:hAnsi="Times New Roman" w:cs="Times New Roman"/>
        </w:rPr>
        <w:t xml:space="preserve"> Local agencies using the letter service must refresh their initial files</w:t>
      </w:r>
      <w:r w:rsidR="00A43CAC">
        <w:rPr>
          <w:rFonts w:ascii="Times New Roman" w:hAnsi="Times New Roman" w:cs="Times New Roman"/>
        </w:rPr>
        <w:t xml:space="preserve"> by January 15</w:t>
      </w:r>
      <w:r w:rsidR="00A43CAC" w:rsidRPr="00A43CAC">
        <w:rPr>
          <w:rFonts w:ascii="Times New Roman" w:hAnsi="Times New Roman" w:cs="Times New Roman"/>
          <w:vertAlign w:val="superscript"/>
        </w:rPr>
        <w:t>th</w:t>
      </w:r>
      <w:r w:rsidR="00A43CAC">
        <w:rPr>
          <w:rFonts w:ascii="Times New Roman" w:hAnsi="Times New Roman" w:cs="Times New Roman"/>
        </w:rPr>
        <w:t xml:space="preserve"> to ensure </w:t>
      </w:r>
      <w:r w:rsidR="00111803">
        <w:rPr>
          <w:rFonts w:ascii="Times New Roman" w:hAnsi="Times New Roman" w:cs="Times New Roman"/>
        </w:rPr>
        <w:t xml:space="preserve">accurate </w:t>
      </w:r>
      <w:r w:rsidR="00FD569B">
        <w:rPr>
          <w:rFonts w:ascii="Times New Roman" w:hAnsi="Times New Roman" w:cs="Times New Roman"/>
        </w:rPr>
        <w:t xml:space="preserve">clearinghouse submission to DFA. These files will not be </w:t>
      </w:r>
      <w:r w:rsidR="00D97570">
        <w:rPr>
          <w:rFonts w:ascii="Times New Roman" w:hAnsi="Times New Roman" w:cs="Times New Roman"/>
        </w:rPr>
        <w:t>sent for offset until the refresh occurs.</w:t>
      </w:r>
    </w:p>
    <w:p w14:paraId="63DBAC10" w14:textId="4A0AB5F2" w:rsidR="001C5F43" w:rsidRPr="00464458" w:rsidRDefault="001C5F43" w:rsidP="00A14977">
      <w:pPr>
        <w:spacing w:after="120"/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How often should </w:t>
      </w:r>
      <w:r w:rsidR="009A27BD">
        <w:rPr>
          <w:rFonts w:ascii="Arial" w:hAnsi="Arial" w:cs="Arial"/>
          <w:b/>
          <w:color w:val="C00000"/>
          <w:sz w:val="24"/>
          <w:szCs w:val="24"/>
        </w:rPr>
        <w:t>initial</w:t>
      </w:r>
      <w:r w:rsidR="00ED5893">
        <w:rPr>
          <w:rFonts w:ascii="Arial" w:hAnsi="Arial" w:cs="Arial"/>
          <w:b/>
          <w:color w:val="C00000"/>
          <w:sz w:val="24"/>
          <w:szCs w:val="24"/>
        </w:rPr>
        <w:t xml:space="preserve"> debt</w:t>
      </w:r>
      <w:r w:rsidR="009A27BD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>
        <w:rPr>
          <w:rFonts w:ascii="Arial" w:hAnsi="Arial" w:cs="Arial"/>
          <w:b/>
          <w:color w:val="C00000"/>
          <w:sz w:val="24"/>
          <w:szCs w:val="24"/>
        </w:rPr>
        <w:t>files be refreshed</w:t>
      </w:r>
      <w:r w:rsidR="003611B7">
        <w:rPr>
          <w:rFonts w:ascii="Arial" w:hAnsi="Arial" w:cs="Arial"/>
          <w:b/>
          <w:color w:val="C00000"/>
          <w:sz w:val="24"/>
          <w:szCs w:val="24"/>
        </w:rPr>
        <w:t xml:space="preserve"> and </w:t>
      </w:r>
      <w:r w:rsidR="00254258">
        <w:rPr>
          <w:rFonts w:ascii="Arial" w:hAnsi="Arial" w:cs="Arial"/>
          <w:b/>
          <w:color w:val="C00000"/>
          <w:sz w:val="24"/>
          <w:szCs w:val="24"/>
        </w:rPr>
        <w:t>how are debt changes recorded</w:t>
      </w:r>
      <w:r>
        <w:rPr>
          <w:rFonts w:ascii="Arial" w:hAnsi="Arial" w:cs="Arial"/>
          <w:b/>
          <w:color w:val="C00000"/>
          <w:sz w:val="24"/>
          <w:szCs w:val="24"/>
        </w:rPr>
        <w:t>?</w:t>
      </w:r>
    </w:p>
    <w:p w14:paraId="75E33BA5" w14:textId="6832A6C4" w:rsidR="00E22F11" w:rsidRDefault="003F567B" w:rsidP="00A14977">
      <w:pPr>
        <w:spacing w:after="120"/>
        <w:jc w:val="both"/>
        <w:rPr>
          <w:rFonts w:ascii="Times New Roman" w:hAnsi="Times New Roman" w:cs="Times New Roman"/>
        </w:rPr>
      </w:pPr>
      <w:r w:rsidRPr="00F0360F">
        <w:rPr>
          <w:rFonts w:ascii="Times New Roman" w:hAnsi="Times New Roman" w:cs="Times New Roman"/>
        </w:rPr>
        <w:t xml:space="preserve">Once the initial file has been </w:t>
      </w:r>
      <w:r w:rsidR="00011723" w:rsidRPr="00F0360F">
        <w:rPr>
          <w:rFonts w:ascii="Times New Roman" w:hAnsi="Times New Roman" w:cs="Times New Roman"/>
        </w:rPr>
        <w:t>finalized</w:t>
      </w:r>
      <w:r w:rsidRPr="00F0360F">
        <w:rPr>
          <w:rFonts w:ascii="Times New Roman" w:hAnsi="Times New Roman" w:cs="Times New Roman"/>
        </w:rPr>
        <w:t>, no new debts or increases in initial debts can be submitted.</w:t>
      </w:r>
      <w:r w:rsidR="00E22F11">
        <w:rPr>
          <w:rFonts w:ascii="Times New Roman" w:hAnsi="Times New Roman" w:cs="Times New Roman"/>
        </w:rPr>
        <w:t xml:space="preserve"> </w:t>
      </w:r>
      <w:r w:rsidR="000216CB">
        <w:rPr>
          <w:rFonts w:ascii="Times New Roman" w:hAnsi="Times New Roman" w:cs="Times New Roman"/>
        </w:rPr>
        <w:t>Thereafter, l</w:t>
      </w:r>
      <w:r w:rsidR="000216CB" w:rsidRPr="00F0360F">
        <w:rPr>
          <w:rFonts w:ascii="Times New Roman" w:hAnsi="Times New Roman" w:cs="Times New Roman"/>
        </w:rPr>
        <w:t xml:space="preserve">ocal agencies must update their </w:t>
      </w:r>
      <w:r w:rsidR="000216CB">
        <w:rPr>
          <w:rFonts w:ascii="Times New Roman" w:hAnsi="Times New Roman" w:cs="Times New Roman"/>
        </w:rPr>
        <w:t>finalized</w:t>
      </w:r>
      <w:r w:rsidR="000216CB" w:rsidRPr="00F0360F">
        <w:rPr>
          <w:rFonts w:ascii="Times New Roman" w:hAnsi="Times New Roman" w:cs="Times New Roman"/>
        </w:rPr>
        <w:t xml:space="preserve"> files as frequently as needed to report</w:t>
      </w:r>
      <w:r w:rsidR="00CD0132">
        <w:rPr>
          <w:rFonts w:ascii="Times New Roman" w:hAnsi="Times New Roman" w:cs="Times New Roman"/>
        </w:rPr>
        <w:t xml:space="preserve"> full</w:t>
      </w:r>
      <w:r w:rsidR="000216CB" w:rsidRPr="00F0360F">
        <w:rPr>
          <w:rFonts w:ascii="Times New Roman" w:hAnsi="Times New Roman" w:cs="Times New Roman"/>
        </w:rPr>
        <w:t xml:space="preserve"> debtor payments.</w:t>
      </w:r>
    </w:p>
    <w:p w14:paraId="7A7EFA29" w14:textId="3EEEFEBE" w:rsidR="00141A40" w:rsidRDefault="00BB7C61" w:rsidP="00A1497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full f</w:t>
      </w:r>
      <w:r w:rsidR="00996F0B">
        <w:rPr>
          <w:rFonts w:ascii="Times New Roman" w:hAnsi="Times New Roman" w:cs="Times New Roman"/>
        </w:rPr>
        <w:t>ile refresh</w:t>
      </w:r>
      <w:r w:rsidR="00141A40" w:rsidRPr="004C67DC">
        <w:rPr>
          <w:rFonts w:ascii="Times New Roman" w:hAnsi="Times New Roman" w:cs="Times New Roman"/>
        </w:rPr>
        <w:t xml:space="preserve"> should be </w:t>
      </w:r>
      <w:r w:rsidR="0059675E">
        <w:rPr>
          <w:rFonts w:ascii="Times New Roman" w:hAnsi="Times New Roman" w:cs="Times New Roman"/>
        </w:rPr>
        <w:t>transmitted</w:t>
      </w:r>
      <w:r w:rsidR="0059675E" w:rsidRPr="004C67DC">
        <w:rPr>
          <w:rFonts w:ascii="Times New Roman" w:hAnsi="Times New Roman" w:cs="Times New Roman"/>
        </w:rPr>
        <w:t xml:space="preserve"> </w:t>
      </w:r>
      <w:r w:rsidR="003F567B">
        <w:rPr>
          <w:rFonts w:ascii="Times New Roman" w:hAnsi="Times New Roman" w:cs="Times New Roman"/>
        </w:rPr>
        <w:t xml:space="preserve">during the refresh </w:t>
      </w:r>
      <w:r w:rsidR="006E72F8">
        <w:rPr>
          <w:rFonts w:ascii="Times New Roman" w:hAnsi="Times New Roman" w:cs="Times New Roman"/>
        </w:rPr>
        <w:t xml:space="preserve">process </w:t>
      </w:r>
      <w:r w:rsidR="002C3AAB">
        <w:rPr>
          <w:rFonts w:ascii="Times New Roman" w:hAnsi="Times New Roman" w:cs="Times New Roman"/>
        </w:rPr>
        <w:t xml:space="preserve">and </w:t>
      </w:r>
      <w:r w:rsidR="009D326A">
        <w:rPr>
          <w:rFonts w:ascii="Times New Roman" w:hAnsi="Times New Roman" w:cs="Times New Roman"/>
        </w:rPr>
        <w:t xml:space="preserve">must </w:t>
      </w:r>
      <w:r w:rsidR="002C3AAB">
        <w:rPr>
          <w:rFonts w:ascii="Times New Roman" w:hAnsi="Times New Roman" w:cs="Times New Roman"/>
        </w:rPr>
        <w:t xml:space="preserve">contain all </w:t>
      </w:r>
      <w:r w:rsidR="009D326A">
        <w:rPr>
          <w:rFonts w:ascii="Times New Roman" w:hAnsi="Times New Roman" w:cs="Times New Roman"/>
        </w:rPr>
        <w:t xml:space="preserve">debt records </w:t>
      </w:r>
      <w:r w:rsidR="009A27BD">
        <w:rPr>
          <w:rFonts w:ascii="Times New Roman" w:hAnsi="Times New Roman" w:cs="Times New Roman"/>
        </w:rPr>
        <w:t xml:space="preserve">that have been </w:t>
      </w:r>
      <w:r w:rsidR="00802A8D">
        <w:rPr>
          <w:rFonts w:ascii="Times New Roman" w:hAnsi="Times New Roman" w:cs="Times New Roman"/>
        </w:rPr>
        <w:t>initially and subsequently</w:t>
      </w:r>
      <w:r w:rsidR="009A27BD">
        <w:rPr>
          <w:rFonts w:ascii="Times New Roman" w:hAnsi="Times New Roman" w:cs="Times New Roman"/>
        </w:rPr>
        <w:t xml:space="preserve"> submitted</w:t>
      </w:r>
      <w:r w:rsidR="00141A40" w:rsidRPr="004C67DC">
        <w:rPr>
          <w:rFonts w:ascii="Times New Roman" w:hAnsi="Times New Roman" w:cs="Times New Roman"/>
        </w:rPr>
        <w:t xml:space="preserve">. </w:t>
      </w:r>
      <w:r w:rsidR="003611B7">
        <w:rPr>
          <w:rFonts w:ascii="Times New Roman" w:hAnsi="Times New Roman" w:cs="Times New Roman"/>
        </w:rPr>
        <w:t xml:space="preserve">Debt records </w:t>
      </w:r>
      <w:r w:rsidR="00CE1DE2">
        <w:rPr>
          <w:rFonts w:ascii="Times New Roman" w:hAnsi="Times New Roman" w:cs="Times New Roman"/>
        </w:rPr>
        <w:t>should not</w:t>
      </w:r>
      <w:r w:rsidR="00254258">
        <w:rPr>
          <w:rFonts w:ascii="Times New Roman" w:hAnsi="Times New Roman" w:cs="Times New Roman"/>
        </w:rPr>
        <w:t xml:space="preserve"> be </w:t>
      </w:r>
      <w:proofErr w:type="gramStart"/>
      <w:r w:rsidR="00254258">
        <w:rPr>
          <w:rFonts w:ascii="Times New Roman" w:hAnsi="Times New Roman" w:cs="Times New Roman"/>
        </w:rPr>
        <w:t>erase</w:t>
      </w:r>
      <w:r w:rsidR="00CE1DE2">
        <w:rPr>
          <w:rFonts w:ascii="Times New Roman" w:hAnsi="Times New Roman" w:cs="Times New Roman"/>
        </w:rPr>
        <w:t>d</w:t>
      </w:r>
      <w:proofErr w:type="gramEnd"/>
      <w:r w:rsidR="00CE1DE2">
        <w:rPr>
          <w:rFonts w:ascii="Times New Roman" w:hAnsi="Times New Roman" w:cs="Times New Roman"/>
        </w:rPr>
        <w:t xml:space="preserve"> and </w:t>
      </w:r>
      <w:r w:rsidR="00347998">
        <w:rPr>
          <w:rFonts w:ascii="Times New Roman" w:hAnsi="Times New Roman" w:cs="Times New Roman"/>
        </w:rPr>
        <w:t>an error message will be generated during file upload attempts.</w:t>
      </w:r>
    </w:p>
    <w:p w14:paraId="4F599AD3" w14:textId="134A7C72" w:rsidR="000A682A" w:rsidRPr="000A682A" w:rsidRDefault="00B959D8" w:rsidP="00A1497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9128F" w:rsidRPr="000A682A">
        <w:rPr>
          <w:rFonts w:ascii="Times New Roman" w:hAnsi="Times New Roman" w:cs="Times New Roman"/>
        </w:rPr>
        <w:t xml:space="preserve"> local agency must zero out the debt amount debt </w:t>
      </w:r>
      <w:r w:rsidR="003611B7">
        <w:rPr>
          <w:rFonts w:ascii="Times New Roman" w:hAnsi="Times New Roman" w:cs="Times New Roman"/>
        </w:rPr>
        <w:t>i</w:t>
      </w:r>
      <w:r w:rsidR="000A682A" w:rsidRPr="000A682A">
        <w:rPr>
          <w:rFonts w:ascii="Times New Roman" w:hAnsi="Times New Roman" w:cs="Times New Roman"/>
        </w:rPr>
        <w:t>f a debtor repays the debt in full or</w:t>
      </w:r>
      <w:r w:rsidR="003611B7">
        <w:rPr>
          <w:rFonts w:ascii="Times New Roman" w:hAnsi="Times New Roman" w:cs="Times New Roman"/>
        </w:rPr>
        <w:t xml:space="preserve"> if</w:t>
      </w:r>
      <w:r w:rsidR="000A682A" w:rsidRPr="000A682A">
        <w:rPr>
          <w:rFonts w:ascii="Times New Roman" w:hAnsi="Times New Roman" w:cs="Times New Roman"/>
        </w:rPr>
        <w:t xml:space="preserve"> the local agency no longer wishes to pursue the debt through </w:t>
      </w:r>
      <w:r>
        <w:rPr>
          <w:rFonts w:ascii="Times New Roman" w:hAnsi="Times New Roman" w:cs="Times New Roman"/>
        </w:rPr>
        <w:t>offset</w:t>
      </w:r>
      <w:r w:rsidR="000A682A" w:rsidRPr="000A682A">
        <w:rPr>
          <w:rFonts w:ascii="Times New Roman" w:hAnsi="Times New Roman" w:cs="Times New Roman"/>
        </w:rPr>
        <w:t>.</w:t>
      </w:r>
      <w:r w:rsidR="00215D46">
        <w:rPr>
          <w:rFonts w:ascii="Times New Roman" w:hAnsi="Times New Roman" w:cs="Times New Roman"/>
        </w:rPr>
        <w:t xml:space="preserve"> </w:t>
      </w:r>
    </w:p>
    <w:p w14:paraId="1CBDA222" w14:textId="1429960F" w:rsidR="00F14E2C" w:rsidRDefault="00E40357" w:rsidP="00A14977">
      <w:pPr>
        <w:spacing w:after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ArkTRECS</w:t>
      </w:r>
      <w:proofErr w:type="spellEnd"/>
      <w:r w:rsidR="000A682A" w:rsidRPr="000A682A">
        <w:rPr>
          <w:rFonts w:ascii="Times New Roman" w:hAnsi="Times New Roman" w:cs="Times New Roman"/>
        </w:rPr>
        <w:t xml:space="preserve"> </w:t>
      </w:r>
      <w:r w:rsidR="00B959D8">
        <w:rPr>
          <w:rFonts w:ascii="Times New Roman" w:hAnsi="Times New Roman" w:cs="Times New Roman"/>
        </w:rPr>
        <w:t>transmits</w:t>
      </w:r>
      <w:r w:rsidR="00D9222F" w:rsidRPr="00D9222F">
        <w:rPr>
          <w:rFonts w:ascii="Times New Roman" w:hAnsi="Times New Roman" w:cs="Times New Roman"/>
        </w:rPr>
        <w:t xml:space="preserve"> </w:t>
      </w:r>
      <w:r w:rsidR="00D9222F" w:rsidRPr="000A682A">
        <w:rPr>
          <w:rFonts w:ascii="Times New Roman" w:hAnsi="Times New Roman" w:cs="Times New Roman"/>
        </w:rPr>
        <w:t>daily</w:t>
      </w:r>
      <w:r w:rsidR="000A682A" w:rsidRPr="000A682A">
        <w:rPr>
          <w:rFonts w:ascii="Times New Roman" w:hAnsi="Times New Roman" w:cs="Times New Roman"/>
        </w:rPr>
        <w:t xml:space="preserve"> </w:t>
      </w:r>
      <w:r w:rsidR="00B959D8" w:rsidRPr="000A682A">
        <w:rPr>
          <w:rFonts w:ascii="Times New Roman" w:hAnsi="Times New Roman" w:cs="Times New Roman"/>
        </w:rPr>
        <w:t xml:space="preserve">a </w:t>
      </w:r>
      <w:r w:rsidR="001120E0">
        <w:rPr>
          <w:rFonts w:ascii="Times New Roman" w:hAnsi="Times New Roman" w:cs="Times New Roman"/>
        </w:rPr>
        <w:t>refreshed master</w:t>
      </w:r>
      <w:r w:rsidR="00B959D8" w:rsidRPr="000A682A">
        <w:rPr>
          <w:rFonts w:ascii="Times New Roman" w:hAnsi="Times New Roman" w:cs="Times New Roman"/>
        </w:rPr>
        <w:t xml:space="preserve"> file to </w:t>
      </w:r>
      <w:r w:rsidR="00EE4735">
        <w:rPr>
          <w:rFonts w:ascii="Times New Roman" w:hAnsi="Times New Roman" w:cs="Times New Roman"/>
        </w:rPr>
        <w:t>DFA</w:t>
      </w:r>
      <w:r w:rsidR="000A682A" w:rsidRPr="000A682A">
        <w:rPr>
          <w:rFonts w:ascii="Times New Roman" w:hAnsi="Times New Roman" w:cs="Times New Roman"/>
        </w:rPr>
        <w:t xml:space="preserve"> </w:t>
      </w:r>
      <w:r w:rsidR="00B959D8">
        <w:rPr>
          <w:rFonts w:ascii="Times New Roman" w:hAnsi="Times New Roman" w:cs="Times New Roman"/>
        </w:rPr>
        <w:t xml:space="preserve">to </w:t>
      </w:r>
      <w:r w:rsidR="000A682A" w:rsidRPr="000A682A">
        <w:rPr>
          <w:rFonts w:ascii="Times New Roman" w:hAnsi="Times New Roman" w:cs="Times New Roman"/>
        </w:rPr>
        <w:t>ensure that debt records are as current as possible.</w:t>
      </w:r>
    </w:p>
    <w:p w14:paraId="7A5AEA3C" w14:textId="1D4D5EF9" w:rsidR="00F14E2C" w:rsidRPr="004C67DC" w:rsidRDefault="00F14E2C" w:rsidP="00A14977">
      <w:pPr>
        <w:spacing w:after="120"/>
        <w:jc w:val="both"/>
        <w:rPr>
          <w:rFonts w:ascii="Times New Roman" w:hAnsi="Times New Roman" w:cs="Times New Roman"/>
        </w:rPr>
      </w:pPr>
      <w:r w:rsidRPr="004C67DC">
        <w:rPr>
          <w:rFonts w:ascii="Times New Roman" w:hAnsi="Times New Roman" w:cs="Times New Roman"/>
        </w:rPr>
        <w:t xml:space="preserve">Invalid </w:t>
      </w:r>
      <w:r>
        <w:rPr>
          <w:rFonts w:ascii="Times New Roman" w:hAnsi="Times New Roman" w:cs="Times New Roman"/>
        </w:rPr>
        <w:t xml:space="preserve">offsets due to out-of-date </w:t>
      </w:r>
      <w:r w:rsidR="00601ED3">
        <w:rPr>
          <w:rFonts w:ascii="Times New Roman" w:hAnsi="Times New Roman" w:cs="Times New Roman"/>
        </w:rPr>
        <w:t xml:space="preserve">debt </w:t>
      </w:r>
      <w:r>
        <w:rPr>
          <w:rFonts w:ascii="Times New Roman" w:hAnsi="Times New Roman" w:cs="Times New Roman"/>
        </w:rPr>
        <w:t>files will</w:t>
      </w:r>
      <w:r w:rsidRPr="004C67DC">
        <w:rPr>
          <w:rFonts w:ascii="Times New Roman" w:hAnsi="Times New Roman" w:cs="Times New Roman"/>
        </w:rPr>
        <w:t xml:space="preserve"> require the local agency to refund the debtor for all </w:t>
      </w:r>
      <w:r>
        <w:rPr>
          <w:rFonts w:ascii="Times New Roman" w:hAnsi="Times New Roman" w:cs="Times New Roman"/>
        </w:rPr>
        <w:t>offset</w:t>
      </w:r>
      <w:r w:rsidRPr="004C67DC">
        <w:rPr>
          <w:rFonts w:ascii="Times New Roman" w:hAnsi="Times New Roman" w:cs="Times New Roman"/>
        </w:rPr>
        <w:t xml:space="preserve"> amounts, including state and </w:t>
      </w:r>
      <w:proofErr w:type="spellStart"/>
      <w:r w:rsidR="00E40357">
        <w:rPr>
          <w:rFonts w:ascii="Times New Roman" w:hAnsi="Times New Roman" w:cs="Times New Roman"/>
        </w:rPr>
        <w:t>ArkTRECS</w:t>
      </w:r>
      <w:proofErr w:type="spellEnd"/>
      <w:r w:rsidRPr="004C67DC">
        <w:rPr>
          <w:rFonts w:ascii="Times New Roman" w:hAnsi="Times New Roman" w:cs="Times New Roman"/>
        </w:rPr>
        <w:t xml:space="preserve"> collection </w:t>
      </w:r>
      <w:r>
        <w:rPr>
          <w:rFonts w:ascii="Times New Roman" w:hAnsi="Times New Roman" w:cs="Times New Roman"/>
        </w:rPr>
        <w:t xml:space="preserve">assistance </w:t>
      </w:r>
      <w:r w:rsidRPr="004C67DC">
        <w:rPr>
          <w:rFonts w:ascii="Times New Roman" w:hAnsi="Times New Roman" w:cs="Times New Roman"/>
        </w:rPr>
        <w:t>fees.</w:t>
      </w:r>
    </w:p>
    <w:p w14:paraId="2010C240" w14:textId="77777777" w:rsidR="00CF28A2" w:rsidRDefault="00CF28A2" w:rsidP="00A14977">
      <w:pPr>
        <w:spacing w:after="120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14:paraId="0E65E54D" w14:textId="77777777" w:rsidR="00CF28A2" w:rsidRDefault="00CF28A2" w:rsidP="00A14977">
      <w:pPr>
        <w:spacing w:after="120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14:paraId="7A7A9CDC" w14:textId="3DF8D73C" w:rsidR="00C92DDE" w:rsidRPr="007377A3" w:rsidRDefault="00C92DDE" w:rsidP="00A14977">
      <w:pPr>
        <w:spacing w:after="120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7377A3">
        <w:rPr>
          <w:rFonts w:ascii="Arial" w:hAnsi="Arial" w:cs="Arial"/>
          <w:b/>
          <w:color w:val="C00000"/>
          <w:sz w:val="24"/>
          <w:szCs w:val="24"/>
        </w:rPr>
        <w:lastRenderedPageBreak/>
        <w:t xml:space="preserve">What is the minimum amount for </w:t>
      </w:r>
      <w:r w:rsidR="00293D91">
        <w:rPr>
          <w:rFonts w:ascii="Arial" w:hAnsi="Arial" w:cs="Arial"/>
          <w:b/>
          <w:color w:val="C00000"/>
          <w:sz w:val="24"/>
          <w:szCs w:val="24"/>
        </w:rPr>
        <w:t xml:space="preserve">an individual </w:t>
      </w:r>
      <w:r w:rsidR="00F0590A">
        <w:rPr>
          <w:rFonts w:ascii="Arial" w:hAnsi="Arial" w:cs="Arial"/>
          <w:b/>
          <w:color w:val="C00000"/>
          <w:sz w:val="24"/>
          <w:szCs w:val="24"/>
        </w:rPr>
        <w:t>debt</w:t>
      </w:r>
      <w:r w:rsidR="002730E2">
        <w:rPr>
          <w:rFonts w:ascii="Arial" w:hAnsi="Arial" w:cs="Arial"/>
          <w:b/>
          <w:color w:val="C00000"/>
          <w:sz w:val="24"/>
          <w:szCs w:val="24"/>
        </w:rPr>
        <w:t xml:space="preserve"> and how should multiple debts owed by the same debtor be handled</w:t>
      </w:r>
      <w:r w:rsidR="00412A06">
        <w:rPr>
          <w:rFonts w:ascii="Arial" w:hAnsi="Arial" w:cs="Arial"/>
          <w:b/>
          <w:color w:val="C00000"/>
          <w:sz w:val="24"/>
          <w:szCs w:val="24"/>
        </w:rPr>
        <w:t>?</w:t>
      </w:r>
      <w:r w:rsidR="004A4D61" w:rsidRPr="007377A3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14:paraId="092AFD08" w14:textId="19EFEBCE" w:rsidR="00E22F11" w:rsidRDefault="00EE4735" w:rsidP="00A1497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DFA</w:t>
      </w:r>
      <w:r w:rsidR="00DC104A">
        <w:rPr>
          <w:rFonts w:ascii="Times New Roman" w:hAnsi="Times New Roman" w:cs="Times New Roman"/>
        </w:rPr>
        <w:t xml:space="preserve"> has set the minimum debt amount at $</w:t>
      </w:r>
      <w:r w:rsidR="00EB74DB">
        <w:rPr>
          <w:rFonts w:ascii="Times New Roman" w:hAnsi="Times New Roman" w:cs="Times New Roman"/>
        </w:rPr>
        <w:t>20</w:t>
      </w:r>
      <w:r w:rsidR="00DC104A">
        <w:rPr>
          <w:rFonts w:ascii="Times New Roman" w:hAnsi="Times New Roman" w:cs="Times New Roman"/>
        </w:rPr>
        <w:t xml:space="preserve">. </w:t>
      </w:r>
      <w:r w:rsidR="00E22F11" w:rsidRPr="00E22F11">
        <w:rPr>
          <w:rFonts w:ascii="Times New Roman" w:hAnsi="Times New Roman" w:cs="Times New Roman"/>
        </w:rPr>
        <w:t>All debts must be in whole dollars</w:t>
      </w:r>
      <w:r w:rsidR="00C77E79">
        <w:rPr>
          <w:rFonts w:ascii="Times New Roman" w:hAnsi="Times New Roman" w:cs="Times New Roman"/>
        </w:rPr>
        <w:t xml:space="preserve"> and for </w:t>
      </w:r>
      <w:r w:rsidR="00E22F11" w:rsidRPr="00E22F11">
        <w:rPr>
          <w:rFonts w:ascii="Times New Roman" w:hAnsi="Times New Roman" w:cs="Times New Roman"/>
        </w:rPr>
        <w:t>debt</w:t>
      </w:r>
      <w:r w:rsidR="00C77E79">
        <w:rPr>
          <w:rFonts w:ascii="Times New Roman" w:hAnsi="Times New Roman" w:cs="Times New Roman"/>
        </w:rPr>
        <w:t>s</w:t>
      </w:r>
      <w:r w:rsidR="00E22F11" w:rsidRPr="00E22F11">
        <w:rPr>
          <w:rFonts w:ascii="Times New Roman" w:hAnsi="Times New Roman" w:cs="Times New Roman"/>
        </w:rPr>
        <w:t xml:space="preserve"> </w:t>
      </w:r>
      <w:r w:rsidR="00C77E79">
        <w:rPr>
          <w:rFonts w:ascii="Times New Roman" w:hAnsi="Times New Roman" w:cs="Times New Roman"/>
        </w:rPr>
        <w:t>including</w:t>
      </w:r>
      <w:r w:rsidR="00E22F11" w:rsidRPr="00E22F11">
        <w:rPr>
          <w:rFonts w:ascii="Times New Roman" w:hAnsi="Times New Roman" w:cs="Times New Roman"/>
        </w:rPr>
        <w:t xml:space="preserve"> cents, the clearinghouse will round </w:t>
      </w:r>
      <w:r w:rsidR="004A109C" w:rsidRPr="00E22F11">
        <w:rPr>
          <w:rFonts w:ascii="Times New Roman" w:hAnsi="Times New Roman" w:cs="Times New Roman"/>
        </w:rPr>
        <w:t xml:space="preserve">down </w:t>
      </w:r>
      <w:r w:rsidR="00E22F11" w:rsidRPr="00E22F11">
        <w:rPr>
          <w:rFonts w:ascii="Times New Roman" w:hAnsi="Times New Roman" w:cs="Times New Roman"/>
        </w:rPr>
        <w:t>the amount to the nearest whole dollar.</w:t>
      </w:r>
    </w:p>
    <w:p w14:paraId="7F5DE9ED" w14:textId="62D9BA13" w:rsidR="008F51CB" w:rsidRDefault="00B62D88" w:rsidP="00A1497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Agencies having m</w:t>
      </w:r>
      <w:r w:rsidR="00A93348">
        <w:rPr>
          <w:rFonts w:ascii="Times New Roman" w:hAnsi="Times New Roman" w:cs="Times New Roman"/>
        </w:rPr>
        <w:t>ultiple d</w:t>
      </w:r>
      <w:r w:rsidR="00385CAF" w:rsidRPr="004C67DC">
        <w:rPr>
          <w:rFonts w:ascii="Times New Roman" w:hAnsi="Times New Roman" w:cs="Times New Roman"/>
        </w:rPr>
        <w:t xml:space="preserve">ebts </w:t>
      </w:r>
      <w:r w:rsidR="00673520" w:rsidRPr="004C67DC">
        <w:rPr>
          <w:rFonts w:ascii="Times New Roman" w:hAnsi="Times New Roman" w:cs="Times New Roman"/>
        </w:rPr>
        <w:t>of $</w:t>
      </w:r>
      <w:r w:rsidR="00EB74DB">
        <w:rPr>
          <w:rFonts w:ascii="Times New Roman" w:hAnsi="Times New Roman" w:cs="Times New Roman"/>
        </w:rPr>
        <w:t>20</w:t>
      </w:r>
      <w:r w:rsidR="00673520" w:rsidRPr="004C67DC">
        <w:rPr>
          <w:rFonts w:ascii="Times New Roman" w:hAnsi="Times New Roman" w:cs="Times New Roman"/>
        </w:rPr>
        <w:t xml:space="preserve"> or more </w:t>
      </w:r>
      <w:r w:rsidR="001D1052">
        <w:rPr>
          <w:rFonts w:ascii="Times New Roman" w:hAnsi="Times New Roman" w:cs="Times New Roman"/>
        </w:rPr>
        <w:t xml:space="preserve">owed by the same debtor </w:t>
      </w:r>
      <w:r w:rsidR="00385CAF" w:rsidRPr="004C67DC">
        <w:rPr>
          <w:rFonts w:ascii="Times New Roman" w:hAnsi="Times New Roman" w:cs="Times New Roman"/>
        </w:rPr>
        <w:t xml:space="preserve">must </w:t>
      </w:r>
      <w:r w:rsidR="00DD172E">
        <w:rPr>
          <w:rFonts w:ascii="Times New Roman" w:hAnsi="Times New Roman" w:cs="Times New Roman"/>
        </w:rPr>
        <w:t>submit each debt</w:t>
      </w:r>
      <w:r w:rsidR="00385CAF" w:rsidRPr="004C67DC">
        <w:rPr>
          <w:rFonts w:ascii="Times New Roman" w:hAnsi="Times New Roman" w:cs="Times New Roman"/>
        </w:rPr>
        <w:t xml:space="preserve"> individually</w:t>
      </w:r>
      <w:r w:rsidR="00D80D65" w:rsidRPr="004C67DC">
        <w:rPr>
          <w:rFonts w:ascii="Times New Roman" w:hAnsi="Times New Roman" w:cs="Times New Roman"/>
        </w:rPr>
        <w:t xml:space="preserve"> to the clearinghouse</w:t>
      </w:r>
      <w:r w:rsidR="00673520" w:rsidRPr="004C67DC">
        <w:rPr>
          <w:rFonts w:ascii="Times New Roman" w:hAnsi="Times New Roman" w:cs="Times New Roman"/>
        </w:rPr>
        <w:t xml:space="preserve">. </w:t>
      </w:r>
      <w:r w:rsidR="008D4256" w:rsidRPr="004C67DC">
        <w:rPr>
          <w:rFonts w:ascii="Times New Roman" w:hAnsi="Times New Roman" w:cs="Times New Roman"/>
        </w:rPr>
        <w:t xml:space="preserve">Agencies </w:t>
      </w:r>
      <w:r w:rsidR="0022162A" w:rsidRPr="004C67DC">
        <w:rPr>
          <w:rFonts w:ascii="Times New Roman" w:hAnsi="Times New Roman" w:cs="Times New Roman"/>
        </w:rPr>
        <w:t>can combine</w:t>
      </w:r>
      <w:r w:rsidR="008757A9">
        <w:rPr>
          <w:rFonts w:ascii="Times New Roman" w:hAnsi="Times New Roman" w:cs="Times New Roman"/>
        </w:rPr>
        <w:t xml:space="preserve"> multiple</w:t>
      </w:r>
      <w:r w:rsidR="0022162A" w:rsidRPr="004C67DC">
        <w:rPr>
          <w:rFonts w:ascii="Times New Roman" w:hAnsi="Times New Roman" w:cs="Times New Roman"/>
        </w:rPr>
        <w:t xml:space="preserve"> debts </w:t>
      </w:r>
      <w:r w:rsidR="008F42E0" w:rsidRPr="004C67DC">
        <w:rPr>
          <w:rFonts w:ascii="Times New Roman" w:hAnsi="Times New Roman" w:cs="Times New Roman"/>
        </w:rPr>
        <w:t>less than $2</w:t>
      </w:r>
      <w:r w:rsidR="00EB74DB">
        <w:rPr>
          <w:rFonts w:ascii="Times New Roman" w:hAnsi="Times New Roman" w:cs="Times New Roman"/>
        </w:rPr>
        <w:t>0</w:t>
      </w:r>
      <w:r w:rsidR="008F42E0">
        <w:rPr>
          <w:rFonts w:ascii="Times New Roman" w:hAnsi="Times New Roman" w:cs="Times New Roman"/>
        </w:rPr>
        <w:t xml:space="preserve"> owed by the same debtor</w:t>
      </w:r>
      <w:r w:rsidR="008F42E0" w:rsidRPr="004C67DC">
        <w:rPr>
          <w:rFonts w:ascii="Times New Roman" w:hAnsi="Times New Roman" w:cs="Times New Roman"/>
        </w:rPr>
        <w:t xml:space="preserve"> </w:t>
      </w:r>
      <w:r w:rsidR="009A50F9" w:rsidRPr="004C67DC">
        <w:rPr>
          <w:rFonts w:ascii="Times New Roman" w:hAnsi="Times New Roman" w:cs="Times New Roman"/>
        </w:rPr>
        <w:t xml:space="preserve">into a single record </w:t>
      </w:r>
      <w:r w:rsidR="0022162A" w:rsidRPr="004C67DC">
        <w:rPr>
          <w:rFonts w:ascii="Times New Roman" w:hAnsi="Times New Roman" w:cs="Times New Roman"/>
        </w:rPr>
        <w:t>to equal or exceed</w:t>
      </w:r>
      <w:r w:rsidR="009A50F9">
        <w:rPr>
          <w:rFonts w:ascii="Times New Roman" w:hAnsi="Times New Roman" w:cs="Times New Roman"/>
        </w:rPr>
        <w:t xml:space="preserve"> the</w:t>
      </w:r>
      <w:r w:rsidR="0022162A" w:rsidRPr="004C67DC">
        <w:rPr>
          <w:rFonts w:ascii="Times New Roman" w:hAnsi="Times New Roman" w:cs="Times New Roman"/>
        </w:rPr>
        <w:t xml:space="preserve"> $2</w:t>
      </w:r>
      <w:r w:rsidR="00EB74DB">
        <w:rPr>
          <w:rFonts w:ascii="Times New Roman" w:hAnsi="Times New Roman" w:cs="Times New Roman"/>
        </w:rPr>
        <w:t>0</w:t>
      </w:r>
      <w:r w:rsidR="009A50F9">
        <w:rPr>
          <w:rFonts w:ascii="Times New Roman" w:hAnsi="Times New Roman" w:cs="Times New Roman"/>
        </w:rPr>
        <w:t xml:space="preserve"> minimum.</w:t>
      </w:r>
      <w:r w:rsidR="0022162A" w:rsidRPr="004C67DC">
        <w:rPr>
          <w:rFonts w:ascii="Times New Roman" w:hAnsi="Times New Roman" w:cs="Times New Roman"/>
        </w:rPr>
        <w:t xml:space="preserve"> </w:t>
      </w:r>
      <w:r w:rsidR="00A93348">
        <w:rPr>
          <w:rFonts w:ascii="Times New Roman" w:hAnsi="Times New Roman" w:cs="Times New Roman"/>
        </w:rPr>
        <w:t>T</w:t>
      </w:r>
      <w:r w:rsidR="00BA6550" w:rsidRPr="004C67DC">
        <w:rPr>
          <w:rFonts w:ascii="Times New Roman" w:hAnsi="Times New Roman" w:cs="Times New Roman"/>
        </w:rPr>
        <w:t>his combination must be done prior to clearinghouse submission.</w:t>
      </w:r>
      <w:r w:rsidR="00385CAF" w:rsidRPr="004C67DC">
        <w:rPr>
          <w:rFonts w:ascii="Times New Roman" w:hAnsi="Times New Roman" w:cs="Times New Roman"/>
        </w:rPr>
        <w:t xml:space="preserve"> </w:t>
      </w:r>
    </w:p>
    <w:p w14:paraId="3896A788" w14:textId="67FAE2C2" w:rsidR="00624A54" w:rsidRPr="004C67DC" w:rsidRDefault="008F51CB" w:rsidP="00A1497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clearinghouse system will ignore de</w:t>
      </w:r>
      <w:r w:rsidR="00D80D65" w:rsidRPr="004C67DC">
        <w:rPr>
          <w:rFonts w:ascii="Times New Roman" w:hAnsi="Times New Roman" w:cs="Times New Roman"/>
        </w:rPr>
        <w:t>bts less than $2</w:t>
      </w:r>
      <w:r w:rsidR="00EB74DB">
        <w:rPr>
          <w:rFonts w:ascii="Times New Roman" w:hAnsi="Times New Roman" w:cs="Times New Roman"/>
        </w:rPr>
        <w:t>0</w:t>
      </w:r>
      <w:r w:rsidR="00D80D65" w:rsidRPr="004C67DC">
        <w:rPr>
          <w:rFonts w:ascii="Times New Roman" w:hAnsi="Times New Roman" w:cs="Times New Roman"/>
        </w:rPr>
        <w:t xml:space="preserve"> </w:t>
      </w:r>
      <w:r w:rsidR="006E0569">
        <w:rPr>
          <w:rFonts w:ascii="Times New Roman" w:hAnsi="Times New Roman" w:cs="Times New Roman"/>
        </w:rPr>
        <w:t>and will not</w:t>
      </w:r>
      <w:r w:rsidR="00293D91" w:rsidRPr="00293D91">
        <w:rPr>
          <w:rFonts w:ascii="Times New Roman" w:hAnsi="Times New Roman" w:cs="Times New Roman"/>
        </w:rPr>
        <w:t xml:space="preserve"> forward</w:t>
      </w:r>
      <w:r w:rsidR="006E0569">
        <w:rPr>
          <w:rFonts w:ascii="Times New Roman" w:hAnsi="Times New Roman" w:cs="Times New Roman"/>
        </w:rPr>
        <w:t xml:space="preserve"> these</w:t>
      </w:r>
      <w:r w:rsidR="00293D91" w:rsidRPr="00293D91">
        <w:rPr>
          <w:rFonts w:ascii="Times New Roman" w:hAnsi="Times New Roman" w:cs="Times New Roman"/>
        </w:rPr>
        <w:t xml:space="preserve"> to </w:t>
      </w:r>
      <w:r w:rsidR="00EE4735">
        <w:rPr>
          <w:rFonts w:ascii="Times New Roman" w:hAnsi="Times New Roman" w:cs="Times New Roman"/>
        </w:rPr>
        <w:t>DFA</w:t>
      </w:r>
      <w:r w:rsidR="00293D91" w:rsidRPr="00293D91">
        <w:rPr>
          <w:rFonts w:ascii="Times New Roman" w:hAnsi="Times New Roman" w:cs="Times New Roman"/>
        </w:rPr>
        <w:t xml:space="preserve"> for potential offset.</w:t>
      </w:r>
      <w:r w:rsidR="00A36D67" w:rsidRPr="004C67DC">
        <w:rPr>
          <w:rFonts w:ascii="Times New Roman" w:hAnsi="Times New Roman" w:cs="Times New Roman"/>
        </w:rPr>
        <w:t xml:space="preserve"> </w:t>
      </w:r>
    </w:p>
    <w:p w14:paraId="3B1FE41E" w14:textId="7F6BC4D6" w:rsidR="00CE622A" w:rsidRPr="00AB6ACB" w:rsidRDefault="00CE622A" w:rsidP="00A14977">
      <w:pPr>
        <w:spacing w:after="120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AB6ACB">
        <w:rPr>
          <w:rFonts w:ascii="Arial" w:hAnsi="Arial" w:cs="Arial"/>
          <w:b/>
          <w:color w:val="C00000"/>
          <w:sz w:val="24"/>
          <w:szCs w:val="24"/>
        </w:rPr>
        <w:t xml:space="preserve">How are </w:t>
      </w:r>
      <w:r w:rsidR="00AB6ACB" w:rsidRPr="00AB6ACB">
        <w:rPr>
          <w:rFonts w:ascii="Arial" w:hAnsi="Arial" w:cs="Arial"/>
          <w:b/>
          <w:color w:val="C00000"/>
          <w:sz w:val="24"/>
          <w:szCs w:val="24"/>
        </w:rPr>
        <w:t>local debts prioritized for offset payments?</w:t>
      </w:r>
    </w:p>
    <w:p w14:paraId="09B8FDC7" w14:textId="574F6724" w:rsidR="004032B3" w:rsidRPr="000216CB" w:rsidRDefault="00A20BE6" w:rsidP="00A14977">
      <w:pPr>
        <w:spacing w:after="120"/>
        <w:jc w:val="both"/>
        <w:rPr>
          <w:rFonts w:ascii="Times New Roman" w:hAnsi="Times New Roman" w:cs="Times New Roman"/>
          <w:i/>
          <w:iCs/>
          <w:highlight w:val="yellow"/>
        </w:rPr>
      </w:pPr>
      <w:r w:rsidRPr="005532A6">
        <w:rPr>
          <w:rFonts w:ascii="Times New Roman" w:hAnsi="Times New Roman" w:cs="Times New Roman"/>
        </w:rPr>
        <w:t>Multiple</w:t>
      </w:r>
      <w:r w:rsidR="00AC06D9" w:rsidRPr="005532A6">
        <w:rPr>
          <w:rFonts w:ascii="Times New Roman" w:hAnsi="Times New Roman" w:cs="Times New Roman"/>
        </w:rPr>
        <w:t xml:space="preserve"> agenc</w:t>
      </w:r>
      <w:r w:rsidR="00B24321" w:rsidRPr="005532A6">
        <w:rPr>
          <w:rFonts w:ascii="Times New Roman" w:hAnsi="Times New Roman" w:cs="Times New Roman"/>
        </w:rPr>
        <w:t xml:space="preserve">ies pursuing </w:t>
      </w:r>
      <w:r w:rsidRPr="005532A6">
        <w:rPr>
          <w:rFonts w:ascii="Times New Roman" w:hAnsi="Times New Roman" w:cs="Times New Roman"/>
        </w:rPr>
        <w:t xml:space="preserve">debts against the same debtor for all local debts will </w:t>
      </w:r>
      <w:r w:rsidR="00A458E5" w:rsidRPr="005532A6">
        <w:rPr>
          <w:rFonts w:ascii="Times New Roman" w:hAnsi="Times New Roman" w:cs="Times New Roman"/>
        </w:rPr>
        <w:t xml:space="preserve">have their debts </w:t>
      </w:r>
      <w:r w:rsidRPr="005532A6">
        <w:rPr>
          <w:rFonts w:ascii="Times New Roman" w:hAnsi="Times New Roman" w:cs="Times New Roman"/>
        </w:rPr>
        <w:t>satisfied in the order received—first in, first paid out.</w:t>
      </w:r>
      <w:r w:rsidR="00A36D67" w:rsidRPr="005532A6">
        <w:rPr>
          <w:rFonts w:ascii="Times New Roman" w:hAnsi="Times New Roman" w:cs="Times New Roman"/>
        </w:rPr>
        <w:t xml:space="preserve"> </w:t>
      </w:r>
    </w:p>
    <w:p w14:paraId="683999A4" w14:textId="5F6A3D28" w:rsidR="00A20BE6" w:rsidRPr="004C67DC" w:rsidRDefault="005D597B" w:rsidP="00A14977">
      <w:pPr>
        <w:spacing w:after="120"/>
        <w:jc w:val="both"/>
        <w:rPr>
          <w:rFonts w:ascii="Times New Roman" w:hAnsi="Times New Roman" w:cs="Times New Roman"/>
        </w:rPr>
      </w:pPr>
      <w:r w:rsidRPr="005532A6">
        <w:rPr>
          <w:rFonts w:ascii="Times New Roman" w:hAnsi="Times New Roman" w:cs="Times New Roman"/>
        </w:rPr>
        <w:t>The initial upload date establishes the</w:t>
      </w:r>
      <w:r w:rsidR="00A36D67" w:rsidRPr="005532A6">
        <w:rPr>
          <w:rFonts w:ascii="Times New Roman" w:hAnsi="Times New Roman" w:cs="Times New Roman"/>
        </w:rPr>
        <w:t xml:space="preserve"> </w:t>
      </w:r>
      <w:r w:rsidRPr="005532A6">
        <w:rPr>
          <w:rFonts w:ascii="Times New Roman" w:hAnsi="Times New Roman" w:cs="Times New Roman"/>
        </w:rPr>
        <w:t>“first in” date</w:t>
      </w:r>
      <w:r w:rsidR="00A36D67" w:rsidRPr="005532A6">
        <w:rPr>
          <w:rFonts w:ascii="Times New Roman" w:hAnsi="Times New Roman" w:cs="Times New Roman"/>
        </w:rPr>
        <w:t>.</w:t>
      </w:r>
      <w:r w:rsidR="00A36D67" w:rsidRPr="004C67DC">
        <w:rPr>
          <w:rFonts w:ascii="Times New Roman" w:hAnsi="Times New Roman" w:cs="Times New Roman"/>
        </w:rPr>
        <w:t xml:space="preserve"> </w:t>
      </w:r>
    </w:p>
    <w:p w14:paraId="7E84CBE8" w14:textId="1CB6C37F" w:rsidR="00BC2CA9" w:rsidRPr="00BC2CA9" w:rsidRDefault="00182022" w:rsidP="00A14977">
      <w:pPr>
        <w:spacing w:after="120"/>
        <w:jc w:val="both"/>
        <w:rPr>
          <w:rFonts w:ascii="Arial" w:hAnsi="Arial" w:cs="Arial"/>
          <w:b/>
          <w:color w:val="C00000"/>
          <w:sz w:val="24"/>
          <w:szCs w:val="24"/>
        </w:rPr>
      </w:pPr>
      <w:bookmarkStart w:id="1" w:name="_Hlk529948981"/>
      <w:r>
        <w:rPr>
          <w:rFonts w:ascii="Arial" w:hAnsi="Arial" w:cs="Arial"/>
          <w:b/>
          <w:color w:val="C00000"/>
          <w:sz w:val="24"/>
          <w:szCs w:val="24"/>
        </w:rPr>
        <w:t>What is a</w:t>
      </w:r>
      <w:r w:rsidR="00864C16">
        <w:rPr>
          <w:rFonts w:ascii="Arial" w:hAnsi="Arial" w:cs="Arial"/>
          <w:b/>
          <w:color w:val="C00000"/>
          <w:sz w:val="24"/>
          <w:szCs w:val="24"/>
        </w:rPr>
        <w:t xml:space="preserve"> refund “match”</w:t>
      </w:r>
      <w:r w:rsidR="00694EA4">
        <w:rPr>
          <w:rFonts w:ascii="Arial" w:hAnsi="Arial" w:cs="Arial"/>
          <w:b/>
          <w:color w:val="C00000"/>
          <w:sz w:val="24"/>
          <w:szCs w:val="24"/>
        </w:rPr>
        <w:t>?</w:t>
      </w:r>
    </w:p>
    <w:p w14:paraId="55C868DA" w14:textId="0E57763B" w:rsidR="00EA2BC1" w:rsidRDefault="00EE4735" w:rsidP="00A1497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DFA</w:t>
      </w:r>
      <w:r w:rsidR="005F0482">
        <w:rPr>
          <w:rFonts w:ascii="Times New Roman" w:hAnsi="Times New Roman" w:cs="Times New Roman"/>
        </w:rPr>
        <w:t xml:space="preserve"> continuously </w:t>
      </w:r>
      <w:r w:rsidR="00651427">
        <w:rPr>
          <w:rFonts w:ascii="Times New Roman" w:hAnsi="Times New Roman" w:cs="Times New Roman"/>
        </w:rPr>
        <w:t>processes</w:t>
      </w:r>
      <w:r w:rsidR="005F0482">
        <w:rPr>
          <w:rFonts w:ascii="Times New Roman" w:hAnsi="Times New Roman" w:cs="Times New Roman"/>
        </w:rPr>
        <w:t xml:space="preserve"> master clearinghouse debt files aga</w:t>
      </w:r>
      <w:r w:rsidR="00A43B1A">
        <w:rPr>
          <w:rFonts w:ascii="Times New Roman" w:hAnsi="Times New Roman" w:cs="Times New Roman"/>
        </w:rPr>
        <w:t xml:space="preserve">inst its personal income tax refund files to </w:t>
      </w:r>
      <w:r w:rsidR="007E726C">
        <w:rPr>
          <w:rFonts w:ascii="Times New Roman" w:hAnsi="Times New Roman" w:cs="Times New Roman"/>
        </w:rPr>
        <w:t>“match”</w:t>
      </w:r>
      <w:r w:rsidR="00047380">
        <w:rPr>
          <w:rFonts w:ascii="Times New Roman" w:hAnsi="Times New Roman" w:cs="Times New Roman"/>
        </w:rPr>
        <w:t xml:space="preserve"> </w:t>
      </w:r>
      <w:r w:rsidR="007E726C">
        <w:rPr>
          <w:rFonts w:ascii="Times New Roman" w:hAnsi="Times New Roman" w:cs="Times New Roman"/>
        </w:rPr>
        <w:t xml:space="preserve">available </w:t>
      </w:r>
      <w:r w:rsidR="00170D27">
        <w:rPr>
          <w:rFonts w:ascii="Times New Roman" w:hAnsi="Times New Roman" w:cs="Times New Roman"/>
        </w:rPr>
        <w:t xml:space="preserve">taxpayer refunds </w:t>
      </w:r>
      <w:r w:rsidR="007E726C">
        <w:rPr>
          <w:rFonts w:ascii="Times New Roman" w:hAnsi="Times New Roman" w:cs="Times New Roman"/>
        </w:rPr>
        <w:t>against</w:t>
      </w:r>
      <w:r w:rsidR="00170D27">
        <w:rPr>
          <w:rFonts w:ascii="Times New Roman" w:hAnsi="Times New Roman" w:cs="Times New Roman"/>
        </w:rPr>
        <w:t xml:space="preserve"> </w:t>
      </w:r>
      <w:r w:rsidR="0035419A">
        <w:rPr>
          <w:rFonts w:ascii="Times New Roman" w:hAnsi="Times New Roman" w:cs="Times New Roman"/>
        </w:rPr>
        <w:t xml:space="preserve">any </w:t>
      </w:r>
      <w:r w:rsidR="00170D27">
        <w:rPr>
          <w:rFonts w:ascii="Times New Roman" w:hAnsi="Times New Roman" w:cs="Times New Roman"/>
        </w:rPr>
        <w:t>outstanding debts</w:t>
      </w:r>
      <w:r w:rsidR="00A23D61">
        <w:rPr>
          <w:rFonts w:ascii="Times New Roman" w:hAnsi="Times New Roman" w:cs="Times New Roman"/>
        </w:rPr>
        <w:t xml:space="preserve"> owed by </w:t>
      </w:r>
      <w:r w:rsidR="0035419A">
        <w:rPr>
          <w:rFonts w:ascii="Times New Roman" w:hAnsi="Times New Roman" w:cs="Times New Roman"/>
        </w:rPr>
        <w:t>an</w:t>
      </w:r>
      <w:r w:rsidR="00A23D61">
        <w:rPr>
          <w:rFonts w:ascii="Times New Roman" w:hAnsi="Times New Roman" w:cs="Times New Roman"/>
        </w:rPr>
        <w:t xml:space="preserve"> individual taxpayer</w:t>
      </w:r>
      <w:r w:rsidR="00170D27">
        <w:rPr>
          <w:rFonts w:ascii="Times New Roman" w:hAnsi="Times New Roman" w:cs="Times New Roman"/>
        </w:rPr>
        <w:t>.</w:t>
      </w:r>
      <w:r w:rsidR="00E961EC">
        <w:rPr>
          <w:rFonts w:ascii="Times New Roman" w:hAnsi="Times New Roman" w:cs="Times New Roman"/>
        </w:rPr>
        <w:t xml:space="preserve"> </w:t>
      </w:r>
      <w:r w:rsidR="008C50EB">
        <w:rPr>
          <w:rFonts w:ascii="Times New Roman" w:hAnsi="Times New Roman" w:cs="Times New Roman"/>
        </w:rPr>
        <w:t>DFA’s</w:t>
      </w:r>
      <w:r w:rsidR="008C50EB" w:rsidRPr="008C50EB">
        <w:rPr>
          <w:rFonts w:ascii="Times New Roman" w:hAnsi="Times New Roman" w:cs="Times New Roman"/>
        </w:rPr>
        <w:t xml:space="preserve"> algorithm us</w:t>
      </w:r>
      <w:r w:rsidR="008C50EB">
        <w:rPr>
          <w:rFonts w:ascii="Times New Roman" w:hAnsi="Times New Roman" w:cs="Times New Roman"/>
        </w:rPr>
        <w:t>es</w:t>
      </w:r>
      <w:r w:rsidR="008C50EB" w:rsidRPr="008C50EB">
        <w:rPr>
          <w:rFonts w:ascii="Times New Roman" w:hAnsi="Times New Roman" w:cs="Times New Roman"/>
        </w:rPr>
        <w:t xml:space="preserve"> the </w:t>
      </w:r>
      <w:r w:rsidR="008C50EB">
        <w:rPr>
          <w:rFonts w:ascii="Times New Roman" w:hAnsi="Times New Roman" w:cs="Times New Roman"/>
        </w:rPr>
        <w:t xml:space="preserve">debtor’s </w:t>
      </w:r>
      <w:r w:rsidR="008C50EB" w:rsidRPr="008C50EB">
        <w:rPr>
          <w:rFonts w:ascii="Times New Roman" w:hAnsi="Times New Roman" w:cs="Times New Roman"/>
        </w:rPr>
        <w:t xml:space="preserve">social security number and the first four digits of the </w:t>
      </w:r>
      <w:r w:rsidR="008C50EB">
        <w:rPr>
          <w:rFonts w:ascii="Times New Roman" w:hAnsi="Times New Roman" w:cs="Times New Roman"/>
        </w:rPr>
        <w:t>debtor’s</w:t>
      </w:r>
      <w:r w:rsidR="008C50EB" w:rsidRPr="008C50EB">
        <w:rPr>
          <w:rFonts w:ascii="Times New Roman" w:hAnsi="Times New Roman" w:cs="Times New Roman"/>
        </w:rPr>
        <w:t xml:space="preserve"> last name</w:t>
      </w:r>
      <w:r w:rsidR="008C50EB">
        <w:rPr>
          <w:rFonts w:ascii="Times New Roman" w:hAnsi="Times New Roman" w:cs="Times New Roman"/>
        </w:rPr>
        <w:t xml:space="preserve"> to match against pending refunds. </w:t>
      </w:r>
      <w:r w:rsidR="00FB03B3" w:rsidRPr="00FB03B3">
        <w:rPr>
          <w:rFonts w:ascii="Times New Roman" w:hAnsi="Times New Roman" w:cs="Times New Roman"/>
        </w:rPr>
        <w:t xml:space="preserve">DFA will upload a file </w:t>
      </w:r>
      <w:r w:rsidR="004033F3">
        <w:rPr>
          <w:rFonts w:ascii="Times New Roman" w:hAnsi="Times New Roman" w:cs="Times New Roman"/>
        </w:rPr>
        <w:t xml:space="preserve">to the clearinghouse </w:t>
      </w:r>
      <w:r w:rsidR="00FB03B3" w:rsidRPr="00FB03B3">
        <w:rPr>
          <w:rFonts w:ascii="Times New Roman" w:hAnsi="Times New Roman" w:cs="Times New Roman"/>
        </w:rPr>
        <w:t>of all matches as they occur, with a weekly and monthly summary.</w:t>
      </w:r>
      <w:r w:rsidR="00EA2BC1" w:rsidRPr="00EA2BC1">
        <w:t xml:space="preserve"> </w:t>
      </w:r>
    </w:p>
    <w:p w14:paraId="30857FC6" w14:textId="6EF360F8" w:rsidR="00EA2BC1" w:rsidRPr="00EA2BC1" w:rsidRDefault="00E40357" w:rsidP="00A14977">
      <w:pPr>
        <w:spacing w:after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ArkTRECS</w:t>
      </w:r>
      <w:proofErr w:type="spellEnd"/>
      <w:r w:rsidR="00EA2BC1" w:rsidRPr="00EA2BC1">
        <w:rPr>
          <w:rFonts w:ascii="Times New Roman" w:hAnsi="Times New Roman" w:cs="Times New Roman"/>
        </w:rPr>
        <w:t xml:space="preserve"> will </w:t>
      </w:r>
      <w:r w:rsidR="004033F3">
        <w:rPr>
          <w:rFonts w:ascii="Times New Roman" w:hAnsi="Times New Roman" w:cs="Times New Roman"/>
        </w:rPr>
        <w:t>post</w:t>
      </w:r>
      <w:r w:rsidR="00EA2BC1" w:rsidRPr="00EA2BC1">
        <w:rPr>
          <w:rFonts w:ascii="Times New Roman" w:hAnsi="Times New Roman" w:cs="Times New Roman"/>
        </w:rPr>
        <w:t xml:space="preserve"> match reports to the </w:t>
      </w:r>
      <w:proofErr w:type="spellStart"/>
      <w:r>
        <w:rPr>
          <w:rFonts w:ascii="Times New Roman" w:hAnsi="Times New Roman" w:cs="Times New Roman"/>
        </w:rPr>
        <w:t>ArkTRECS</w:t>
      </w:r>
      <w:proofErr w:type="spellEnd"/>
      <w:r w:rsidR="00EA2BC1" w:rsidRPr="00EA2BC1">
        <w:rPr>
          <w:rFonts w:ascii="Times New Roman" w:hAnsi="Times New Roman" w:cs="Times New Roman"/>
        </w:rPr>
        <w:t xml:space="preserve"> web portal </w:t>
      </w:r>
      <w:r w:rsidR="00223D95">
        <w:rPr>
          <w:rFonts w:ascii="Times New Roman" w:hAnsi="Times New Roman" w:cs="Times New Roman"/>
        </w:rPr>
        <w:t xml:space="preserve">as they are received from DFA </w:t>
      </w:r>
      <w:r w:rsidR="00EA2BC1" w:rsidRPr="00EA2BC1">
        <w:rPr>
          <w:rFonts w:ascii="Times New Roman" w:hAnsi="Times New Roman" w:cs="Times New Roman"/>
        </w:rPr>
        <w:t xml:space="preserve">to notify each participating local agency of matches of debtors. </w:t>
      </w:r>
      <w:r w:rsidR="00FB601A">
        <w:rPr>
          <w:rFonts w:ascii="Times New Roman" w:hAnsi="Times New Roman" w:cs="Times New Roman"/>
        </w:rPr>
        <w:t xml:space="preserve">The local agency should reaffirm that these debts are still owed and in the amount of the </w:t>
      </w:r>
      <w:r w:rsidR="00254A5D">
        <w:rPr>
          <w:rFonts w:ascii="Times New Roman" w:hAnsi="Times New Roman" w:cs="Times New Roman"/>
        </w:rPr>
        <w:t>pending</w:t>
      </w:r>
      <w:r w:rsidR="00FB601A">
        <w:rPr>
          <w:rFonts w:ascii="Times New Roman" w:hAnsi="Times New Roman" w:cs="Times New Roman"/>
        </w:rPr>
        <w:t xml:space="preserve"> offset.</w:t>
      </w:r>
    </w:p>
    <w:p w14:paraId="68C76B55" w14:textId="7A3F747A" w:rsidR="0089409C" w:rsidRPr="00EA2BC1" w:rsidRDefault="0089409C" w:rsidP="00A14977">
      <w:pPr>
        <w:spacing w:after="120"/>
        <w:jc w:val="both"/>
        <w:rPr>
          <w:rFonts w:ascii="Times New Roman" w:hAnsi="Times New Roman" w:cs="Times New Roman"/>
        </w:rPr>
      </w:pPr>
      <w:r w:rsidRPr="00EA2BC1">
        <w:rPr>
          <w:rFonts w:ascii="Times New Roman" w:hAnsi="Times New Roman" w:cs="Times New Roman"/>
        </w:rPr>
        <w:t xml:space="preserve">If there is a match </w:t>
      </w:r>
      <w:r w:rsidR="003E6B01">
        <w:rPr>
          <w:rFonts w:ascii="Times New Roman" w:hAnsi="Times New Roman" w:cs="Times New Roman"/>
        </w:rPr>
        <w:t>on</w:t>
      </w:r>
      <w:r w:rsidRPr="00EA2BC1">
        <w:rPr>
          <w:rFonts w:ascii="Times New Roman" w:hAnsi="Times New Roman" w:cs="Times New Roman"/>
        </w:rPr>
        <w:t xml:space="preserve"> a joint return</w:t>
      </w:r>
      <w:r w:rsidR="003E6B01">
        <w:rPr>
          <w:rFonts w:ascii="Times New Roman" w:hAnsi="Times New Roman" w:cs="Times New Roman"/>
        </w:rPr>
        <w:t>’s refund</w:t>
      </w:r>
      <w:r w:rsidRPr="00EA2BC1">
        <w:rPr>
          <w:rFonts w:ascii="Times New Roman" w:hAnsi="Times New Roman" w:cs="Times New Roman"/>
        </w:rPr>
        <w:t xml:space="preserve">, DFA will </w:t>
      </w:r>
      <w:r w:rsidR="003E6B01">
        <w:rPr>
          <w:rFonts w:ascii="Times New Roman" w:hAnsi="Times New Roman" w:cs="Times New Roman"/>
        </w:rPr>
        <w:t>notify</w:t>
      </w:r>
      <w:r w:rsidRPr="00EA2BC1">
        <w:rPr>
          <w:rFonts w:ascii="Times New Roman" w:hAnsi="Times New Roman" w:cs="Times New Roman"/>
        </w:rPr>
        <w:t xml:space="preserve"> the individuals and allow a 30-day contest window. DFA may contact the submitting agency in the event of a contestation. </w:t>
      </w:r>
    </w:p>
    <w:p w14:paraId="4D80AFA2" w14:textId="5ACDE1B3" w:rsidR="008712C1" w:rsidRPr="00BC2CA9" w:rsidRDefault="0089409C" w:rsidP="00A14977">
      <w:pPr>
        <w:spacing w:after="120"/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When</w:t>
      </w:r>
      <w:r w:rsidR="008712C1" w:rsidRPr="00BC2CA9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8118E4">
        <w:rPr>
          <w:rFonts w:ascii="Arial" w:hAnsi="Arial" w:cs="Arial"/>
          <w:b/>
          <w:color w:val="C00000"/>
          <w:sz w:val="24"/>
          <w:szCs w:val="24"/>
        </w:rPr>
        <w:t>do</w:t>
      </w:r>
      <w:r w:rsidR="008712C1" w:rsidRPr="00BC2CA9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8118E4">
        <w:rPr>
          <w:rFonts w:ascii="Arial" w:hAnsi="Arial" w:cs="Arial"/>
          <w:b/>
          <w:color w:val="C00000"/>
          <w:sz w:val="24"/>
          <w:szCs w:val="24"/>
        </w:rPr>
        <w:t xml:space="preserve">matches become </w:t>
      </w:r>
      <w:r w:rsidR="00857566">
        <w:rPr>
          <w:rFonts w:ascii="Arial" w:hAnsi="Arial" w:cs="Arial"/>
          <w:b/>
          <w:color w:val="C00000"/>
          <w:sz w:val="24"/>
          <w:szCs w:val="24"/>
        </w:rPr>
        <w:t>actual offsets</w:t>
      </w:r>
      <w:r w:rsidR="008712C1">
        <w:rPr>
          <w:rFonts w:ascii="Arial" w:hAnsi="Arial" w:cs="Arial"/>
          <w:b/>
          <w:color w:val="C00000"/>
          <w:sz w:val="24"/>
          <w:szCs w:val="24"/>
        </w:rPr>
        <w:t>?</w:t>
      </w:r>
    </w:p>
    <w:p w14:paraId="4739767D" w14:textId="281E2769" w:rsidR="003E6B01" w:rsidRDefault="005A6BFD" w:rsidP="00A1497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</w:t>
      </w:r>
      <w:r w:rsidR="007437DB" w:rsidRPr="00EA2BC1">
        <w:rPr>
          <w:rFonts w:ascii="Times New Roman" w:hAnsi="Times New Roman" w:cs="Times New Roman"/>
        </w:rPr>
        <w:t>ctual offset occur</w:t>
      </w:r>
      <w:r>
        <w:rPr>
          <w:rFonts w:ascii="Times New Roman" w:hAnsi="Times New Roman" w:cs="Times New Roman"/>
        </w:rPr>
        <w:t>s</w:t>
      </w:r>
      <w:r w:rsidR="007437DB" w:rsidRPr="00EA2BC1">
        <w:rPr>
          <w:rFonts w:ascii="Times New Roman" w:hAnsi="Times New Roman" w:cs="Times New Roman"/>
        </w:rPr>
        <w:t xml:space="preserve"> around the 25th day of each month following receipt of </w:t>
      </w:r>
      <w:r>
        <w:rPr>
          <w:rFonts w:ascii="Times New Roman" w:hAnsi="Times New Roman" w:cs="Times New Roman"/>
        </w:rPr>
        <w:t>the corresponding</w:t>
      </w:r>
      <w:r w:rsidR="007437DB" w:rsidRPr="00EA2BC1">
        <w:rPr>
          <w:rFonts w:ascii="Times New Roman" w:hAnsi="Times New Roman" w:cs="Times New Roman"/>
        </w:rPr>
        <w:t xml:space="preserve"> match report.</w:t>
      </w:r>
      <w:r w:rsidR="003E6B01" w:rsidRPr="00EA2BC1">
        <w:rPr>
          <w:rFonts w:ascii="Times New Roman" w:hAnsi="Times New Roman" w:cs="Times New Roman"/>
        </w:rPr>
        <w:t xml:space="preserve"> </w:t>
      </w:r>
    </w:p>
    <w:p w14:paraId="1CDC3521" w14:textId="18229E42" w:rsidR="007437DB" w:rsidRDefault="003E6B01" w:rsidP="00A1497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joint returns, </w:t>
      </w:r>
      <w:r w:rsidR="00174C1F">
        <w:rPr>
          <w:rFonts w:ascii="Times New Roman" w:hAnsi="Times New Roman" w:cs="Times New Roman"/>
        </w:rPr>
        <w:t>the actual</w:t>
      </w:r>
      <w:r w:rsidRPr="00EA2BC1">
        <w:rPr>
          <w:rFonts w:ascii="Times New Roman" w:hAnsi="Times New Roman" w:cs="Times New Roman"/>
        </w:rPr>
        <w:t xml:space="preserve"> offset </w:t>
      </w:r>
      <w:r w:rsidR="00174C1F">
        <w:rPr>
          <w:rFonts w:ascii="Times New Roman" w:hAnsi="Times New Roman" w:cs="Times New Roman"/>
        </w:rPr>
        <w:t xml:space="preserve">occurs </w:t>
      </w:r>
      <w:r w:rsidRPr="00EA2BC1">
        <w:rPr>
          <w:rFonts w:ascii="Times New Roman" w:hAnsi="Times New Roman" w:cs="Times New Roman"/>
        </w:rPr>
        <w:t xml:space="preserve">around the 25th day of the </w:t>
      </w:r>
      <w:r w:rsidR="008608C1">
        <w:rPr>
          <w:rFonts w:ascii="Times New Roman" w:hAnsi="Times New Roman" w:cs="Times New Roman"/>
        </w:rPr>
        <w:t>subsequent</w:t>
      </w:r>
      <w:r w:rsidRPr="00EA2BC1">
        <w:rPr>
          <w:rFonts w:ascii="Times New Roman" w:hAnsi="Times New Roman" w:cs="Times New Roman"/>
        </w:rPr>
        <w:t xml:space="preserve"> month</w:t>
      </w:r>
      <w:r w:rsidR="00234680">
        <w:rPr>
          <w:rFonts w:ascii="Times New Roman" w:hAnsi="Times New Roman" w:cs="Times New Roman"/>
        </w:rPr>
        <w:t>, i</w:t>
      </w:r>
      <w:r w:rsidR="00234680" w:rsidRPr="00EA2BC1">
        <w:rPr>
          <w:rFonts w:ascii="Times New Roman" w:hAnsi="Times New Roman" w:cs="Times New Roman"/>
        </w:rPr>
        <w:t>f there is no contestation</w:t>
      </w:r>
      <w:r w:rsidR="00D2500B">
        <w:rPr>
          <w:rFonts w:ascii="Times New Roman" w:hAnsi="Times New Roman" w:cs="Times New Roman"/>
        </w:rPr>
        <w:t>.</w:t>
      </w:r>
    </w:p>
    <w:p w14:paraId="0F070524" w14:textId="403A0BC3" w:rsidR="00234680" w:rsidRDefault="00234680" w:rsidP="00A14977">
      <w:pPr>
        <w:spacing w:after="120"/>
        <w:jc w:val="both"/>
        <w:rPr>
          <w:rFonts w:ascii="Times New Roman" w:hAnsi="Times New Roman" w:cs="Times New Roman"/>
        </w:rPr>
      </w:pPr>
      <w:r w:rsidRPr="00EA2BC1">
        <w:rPr>
          <w:rFonts w:ascii="Times New Roman" w:hAnsi="Times New Roman" w:cs="Times New Roman"/>
        </w:rPr>
        <w:t>The state</w:t>
      </w:r>
      <w:r w:rsidR="008F3B40">
        <w:rPr>
          <w:rFonts w:ascii="Times New Roman" w:hAnsi="Times New Roman" w:cs="Times New Roman"/>
        </w:rPr>
        <w:t xml:space="preserve"> usually</w:t>
      </w:r>
      <w:r w:rsidRPr="00EA2BC1">
        <w:rPr>
          <w:rFonts w:ascii="Times New Roman" w:hAnsi="Times New Roman" w:cs="Times New Roman"/>
        </w:rPr>
        <w:t xml:space="preserve"> deposits offset funds into the participating agency’s designated account</w:t>
      </w:r>
      <w:r w:rsidR="00B03074">
        <w:rPr>
          <w:rFonts w:ascii="Times New Roman" w:hAnsi="Times New Roman" w:cs="Times New Roman"/>
        </w:rPr>
        <w:t xml:space="preserve"> </w:t>
      </w:r>
      <w:r w:rsidRPr="00EA2BC1">
        <w:rPr>
          <w:rFonts w:ascii="Times New Roman" w:hAnsi="Times New Roman" w:cs="Times New Roman"/>
        </w:rPr>
        <w:t xml:space="preserve">by the </w:t>
      </w:r>
      <w:r w:rsidR="004F69A0">
        <w:rPr>
          <w:rFonts w:ascii="Times New Roman" w:hAnsi="Times New Roman" w:cs="Times New Roman"/>
        </w:rPr>
        <w:t>first week</w:t>
      </w:r>
      <w:r w:rsidRPr="00EA2BC1">
        <w:rPr>
          <w:rFonts w:ascii="Times New Roman" w:hAnsi="Times New Roman" w:cs="Times New Roman"/>
        </w:rPr>
        <w:t xml:space="preserve"> of the following month.</w:t>
      </w:r>
    </w:p>
    <w:p w14:paraId="22893685" w14:textId="7773862A" w:rsidR="00BC7C28" w:rsidRPr="00BC2CA9" w:rsidRDefault="00BF53DB" w:rsidP="00A14977">
      <w:pPr>
        <w:spacing w:after="120"/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How </w:t>
      </w:r>
      <w:r w:rsidR="00D80FD1">
        <w:rPr>
          <w:rFonts w:ascii="Arial" w:hAnsi="Arial" w:cs="Arial"/>
          <w:b/>
          <w:color w:val="C00000"/>
          <w:sz w:val="24"/>
          <w:szCs w:val="24"/>
        </w:rPr>
        <w:t xml:space="preserve">can a </w:t>
      </w:r>
      <w:r w:rsidR="00747028">
        <w:rPr>
          <w:rFonts w:ascii="Arial" w:hAnsi="Arial" w:cs="Arial"/>
          <w:b/>
          <w:color w:val="C00000"/>
          <w:sz w:val="24"/>
          <w:szCs w:val="24"/>
        </w:rPr>
        <w:t>matched refund be immediately released</w:t>
      </w:r>
      <w:r w:rsidR="00BC7C28">
        <w:rPr>
          <w:rFonts w:ascii="Arial" w:hAnsi="Arial" w:cs="Arial"/>
          <w:b/>
          <w:color w:val="C00000"/>
          <w:sz w:val="24"/>
          <w:szCs w:val="24"/>
        </w:rPr>
        <w:t>?</w:t>
      </w:r>
    </w:p>
    <w:p w14:paraId="7670448D" w14:textId="6565081C" w:rsidR="00BC7C28" w:rsidRPr="004C67DC" w:rsidRDefault="00747028" w:rsidP="00A14977">
      <w:pPr>
        <w:spacing w:after="120"/>
        <w:jc w:val="both"/>
        <w:rPr>
          <w:rFonts w:ascii="Times New Roman" w:hAnsi="Times New Roman" w:cs="Times New Roman"/>
        </w:rPr>
      </w:pPr>
      <w:r w:rsidRPr="005532A6">
        <w:rPr>
          <w:rFonts w:ascii="Times New Roman" w:hAnsi="Times New Roman" w:cs="Times New Roman"/>
        </w:rPr>
        <w:t>On rare occasions,</w:t>
      </w:r>
      <w:r w:rsidR="0038156C" w:rsidRPr="005532A6">
        <w:rPr>
          <w:rFonts w:ascii="Times New Roman" w:hAnsi="Times New Roman" w:cs="Times New Roman"/>
        </w:rPr>
        <w:t xml:space="preserve"> an incorrect debtor match </w:t>
      </w:r>
      <w:r w:rsidR="008815F0" w:rsidRPr="005532A6">
        <w:rPr>
          <w:rFonts w:ascii="Times New Roman" w:hAnsi="Times New Roman" w:cs="Times New Roman"/>
        </w:rPr>
        <w:t>may</w:t>
      </w:r>
      <w:r w:rsidR="0038156C" w:rsidRPr="005532A6">
        <w:rPr>
          <w:rFonts w:ascii="Times New Roman" w:hAnsi="Times New Roman" w:cs="Times New Roman"/>
        </w:rPr>
        <w:t xml:space="preserve"> be </w:t>
      </w:r>
      <w:r w:rsidR="00443029" w:rsidRPr="005532A6">
        <w:rPr>
          <w:rFonts w:ascii="Times New Roman" w:hAnsi="Times New Roman" w:cs="Times New Roman"/>
        </w:rPr>
        <w:t>processed</w:t>
      </w:r>
      <w:r w:rsidR="008815F0" w:rsidRPr="005532A6">
        <w:rPr>
          <w:rFonts w:ascii="Times New Roman" w:hAnsi="Times New Roman" w:cs="Times New Roman"/>
        </w:rPr>
        <w:t xml:space="preserve"> whereby the wrong taxpayer</w:t>
      </w:r>
      <w:r w:rsidR="00FD78F7" w:rsidRPr="005532A6">
        <w:rPr>
          <w:rFonts w:ascii="Times New Roman" w:hAnsi="Times New Roman" w:cs="Times New Roman"/>
        </w:rPr>
        <w:t>’s refund is being held</w:t>
      </w:r>
      <w:r w:rsidR="00443029" w:rsidRPr="005532A6">
        <w:rPr>
          <w:rFonts w:ascii="Times New Roman" w:hAnsi="Times New Roman" w:cs="Times New Roman"/>
        </w:rPr>
        <w:t>. The clearinghouse has</w:t>
      </w:r>
      <w:r w:rsidR="007039BF" w:rsidRPr="005532A6">
        <w:rPr>
          <w:rFonts w:ascii="Times New Roman" w:hAnsi="Times New Roman" w:cs="Times New Roman"/>
        </w:rPr>
        <w:t xml:space="preserve"> a procedure in place to immediately release the pending matched refund</w:t>
      </w:r>
      <w:r w:rsidR="00806F09" w:rsidRPr="005532A6">
        <w:rPr>
          <w:rFonts w:ascii="Times New Roman" w:hAnsi="Times New Roman" w:cs="Times New Roman"/>
        </w:rPr>
        <w:t xml:space="preserve"> before </w:t>
      </w:r>
      <w:r w:rsidR="007A64DD" w:rsidRPr="005532A6">
        <w:rPr>
          <w:rFonts w:ascii="Times New Roman" w:hAnsi="Times New Roman" w:cs="Times New Roman"/>
        </w:rPr>
        <w:t>it goes to offset</w:t>
      </w:r>
      <w:r w:rsidR="001023EC" w:rsidRPr="005532A6">
        <w:rPr>
          <w:rFonts w:ascii="Times New Roman" w:hAnsi="Times New Roman" w:cs="Times New Roman"/>
        </w:rPr>
        <w:t xml:space="preserve">. If a debtor’s record needs to be released to prevent a pending offset, a release action must occur by 2 p.m. on the 25th of each month. </w:t>
      </w:r>
      <w:r w:rsidR="001F7D65" w:rsidRPr="005532A6">
        <w:rPr>
          <w:rFonts w:ascii="Times New Roman" w:hAnsi="Times New Roman" w:cs="Times New Roman"/>
        </w:rPr>
        <w:t>P</w:t>
      </w:r>
      <w:r w:rsidR="007039BF" w:rsidRPr="005532A6">
        <w:rPr>
          <w:rFonts w:ascii="Times New Roman" w:hAnsi="Times New Roman" w:cs="Times New Roman"/>
        </w:rPr>
        <w:t xml:space="preserve">lease contact </w:t>
      </w:r>
      <w:r w:rsidR="008C50EB" w:rsidRPr="005532A6">
        <w:rPr>
          <w:rFonts w:ascii="Times New Roman" w:hAnsi="Times New Roman" w:cs="Times New Roman"/>
        </w:rPr>
        <w:t>Spencer Bridgers</w:t>
      </w:r>
      <w:r w:rsidR="007039BF" w:rsidRPr="005532A6">
        <w:rPr>
          <w:rFonts w:ascii="Times New Roman" w:hAnsi="Times New Roman" w:cs="Times New Roman"/>
        </w:rPr>
        <w:t xml:space="preserve"> for immediate release.</w:t>
      </w:r>
    </w:p>
    <w:p w14:paraId="79024F93" w14:textId="602652BD" w:rsidR="001C2202" w:rsidRPr="005532A6" w:rsidRDefault="001C2202" w:rsidP="00A14977">
      <w:pPr>
        <w:spacing w:after="120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5532A6">
        <w:rPr>
          <w:rFonts w:ascii="Arial" w:hAnsi="Arial" w:cs="Arial"/>
          <w:b/>
          <w:color w:val="C00000"/>
          <w:sz w:val="24"/>
          <w:szCs w:val="24"/>
        </w:rPr>
        <w:t xml:space="preserve">How </w:t>
      </w:r>
      <w:r w:rsidR="008B3FAA" w:rsidRPr="005532A6">
        <w:rPr>
          <w:rFonts w:ascii="Arial" w:hAnsi="Arial" w:cs="Arial"/>
          <w:b/>
          <w:color w:val="C00000"/>
          <w:sz w:val="24"/>
          <w:szCs w:val="24"/>
        </w:rPr>
        <w:t>are</w:t>
      </w:r>
      <w:r w:rsidR="001F7D65" w:rsidRPr="005532A6">
        <w:rPr>
          <w:rFonts w:ascii="Arial" w:hAnsi="Arial" w:cs="Arial"/>
          <w:b/>
          <w:color w:val="C00000"/>
          <w:sz w:val="24"/>
          <w:szCs w:val="24"/>
        </w:rPr>
        <w:t xml:space="preserve"> the </w:t>
      </w:r>
      <w:r w:rsidR="003E4D8E" w:rsidRPr="005532A6">
        <w:rPr>
          <w:rFonts w:ascii="Arial" w:hAnsi="Arial" w:cs="Arial"/>
          <w:b/>
          <w:color w:val="C00000"/>
          <w:sz w:val="24"/>
          <w:szCs w:val="24"/>
        </w:rPr>
        <w:t xml:space="preserve">DFA offset fee </w:t>
      </w:r>
      <w:r w:rsidR="008B3FAA" w:rsidRPr="005532A6">
        <w:rPr>
          <w:rFonts w:ascii="Arial" w:hAnsi="Arial" w:cs="Arial"/>
          <w:b/>
          <w:color w:val="C00000"/>
          <w:sz w:val="24"/>
          <w:szCs w:val="24"/>
        </w:rPr>
        <w:t xml:space="preserve">and </w:t>
      </w:r>
      <w:r w:rsidR="00662F54" w:rsidRPr="005532A6">
        <w:rPr>
          <w:rFonts w:ascii="Arial" w:hAnsi="Arial" w:cs="Arial"/>
          <w:b/>
          <w:color w:val="C00000"/>
          <w:sz w:val="24"/>
          <w:szCs w:val="24"/>
        </w:rPr>
        <w:t xml:space="preserve">the </w:t>
      </w:r>
      <w:r w:rsidR="003E4D8E" w:rsidRPr="005532A6">
        <w:rPr>
          <w:rFonts w:ascii="Arial" w:hAnsi="Arial" w:cs="Arial"/>
          <w:b/>
          <w:color w:val="C00000"/>
          <w:sz w:val="24"/>
          <w:szCs w:val="24"/>
        </w:rPr>
        <w:t xml:space="preserve">local collection assistance fee </w:t>
      </w:r>
      <w:r w:rsidR="001F7D65" w:rsidRPr="005532A6">
        <w:rPr>
          <w:rFonts w:ascii="Arial" w:hAnsi="Arial" w:cs="Arial"/>
          <w:b/>
          <w:color w:val="C00000"/>
          <w:sz w:val="24"/>
          <w:szCs w:val="24"/>
        </w:rPr>
        <w:t xml:space="preserve">assessed </w:t>
      </w:r>
      <w:r w:rsidR="00024A7D" w:rsidRPr="005532A6">
        <w:rPr>
          <w:rFonts w:ascii="Arial" w:hAnsi="Arial" w:cs="Arial"/>
          <w:b/>
          <w:color w:val="C00000"/>
          <w:sz w:val="24"/>
          <w:szCs w:val="24"/>
        </w:rPr>
        <w:t>against the participating agency</w:t>
      </w:r>
      <w:r w:rsidR="00971E4D" w:rsidRPr="005532A6">
        <w:rPr>
          <w:rFonts w:ascii="Arial" w:hAnsi="Arial" w:cs="Arial"/>
          <w:b/>
          <w:color w:val="C00000"/>
          <w:sz w:val="24"/>
          <w:szCs w:val="24"/>
        </w:rPr>
        <w:t xml:space="preserve"> and can the debtor be charged for these fees</w:t>
      </w:r>
      <w:r w:rsidRPr="005532A6">
        <w:rPr>
          <w:rFonts w:ascii="Arial" w:hAnsi="Arial" w:cs="Arial"/>
          <w:b/>
          <w:color w:val="C00000"/>
          <w:sz w:val="24"/>
          <w:szCs w:val="24"/>
        </w:rPr>
        <w:t>?</w:t>
      </w:r>
    </w:p>
    <w:p w14:paraId="59525BBC" w14:textId="29B1754E" w:rsidR="008C50EB" w:rsidRPr="005532A6" w:rsidRDefault="008C50EB" w:rsidP="00A14977">
      <w:pPr>
        <w:spacing w:after="120"/>
        <w:jc w:val="both"/>
        <w:rPr>
          <w:rFonts w:ascii="Times New Roman" w:hAnsi="Times New Roman" w:cs="Times New Roman"/>
        </w:rPr>
      </w:pPr>
      <w:r w:rsidRPr="005532A6">
        <w:rPr>
          <w:rFonts w:ascii="Times New Roman" w:hAnsi="Times New Roman" w:cs="Times New Roman"/>
        </w:rPr>
        <w:t xml:space="preserve">DFA imposes a fee equal to 10% of the refund </w:t>
      </w:r>
      <w:r w:rsidR="000216CB" w:rsidRPr="005532A6">
        <w:rPr>
          <w:rFonts w:ascii="Times New Roman" w:hAnsi="Times New Roman" w:cs="Times New Roman"/>
        </w:rPr>
        <w:t xml:space="preserve">offset (no minimum) </w:t>
      </w:r>
      <w:r w:rsidRPr="005532A6">
        <w:rPr>
          <w:rFonts w:ascii="Times New Roman" w:hAnsi="Times New Roman" w:cs="Times New Roman"/>
        </w:rPr>
        <w:t>on all court debt</w:t>
      </w:r>
      <w:r w:rsidR="000216CB" w:rsidRPr="005532A6">
        <w:rPr>
          <w:rFonts w:ascii="Times New Roman" w:hAnsi="Times New Roman" w:cs="Times New Roman"/>
        </w:rPr>
        <w:t xml:space="preserve"> </w:t>
      </w:r>
      <w:r w:rsidRPr="005532A6">
        <w:rPr>
          <w:rFonts w:ascii="Times New Roman" w:hAnsi="Times New Roman" w:cs="Times New Roman"/>
        </w:rPr>
        <w:t xml:space="preserve">and deducts its fee prior to allocating the offset funds to the local agency. DFA imposes a 5% fee on </w:t>
      </w:r>
      <w:r w:rsidR="004F69A0">
        <w:rPr>
          <w:rFonts w:ascii="Times New Roman" w:hAnsi="Times New Roman" w:cs="Times New Roman"/>
        </w:rPr>
        <w:t>most</w:t>
      </w:r>
      <w:r w:rsidRPr="005532A6">
        <w:rPr>
          <w:rFonts w:ascii="Times New Roman" w:hAnsi="Times New Roman" w:cs="Times New Roman"/>
        </w:rPr>
        <w:t xml:space="preserve"> other offsets.</w:t>
      </w:r>
    </w:p>
    <w:p w14:paraId="637AA0D5" w14:textId="272A3BC2" w:rsidR="00D740F0" w:rsidRPr="005532A6" w:rsidRDefault="00E40357" w:rsidP="00A14977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5532A6">
        <w:rPr>
          <w:rFonts w:ascii="Times New Roman" w:hAnsi="Times New Roman" w:cs="Times New Roman"/>
        </w:rPr>
        <w:t>ArkTRECS</w:t>
      </w:r>
      <w:proofErr w:type="spellEnd"/>
      <w:r w:rsidR="004B0807" w:rsidRPr="005532A6">
        <w:rPr>
          <w:rFonts w:ascii="Times New Roman" w:hAnsi="Times New Roman" w:cs="Times New Roman"/>
        </w:rPr>
        <w:t xml:space="preserve"> imposes a $25 </w:t>
      </w:r>
      <w:r w:rsidR="0038723B" w:rsidRPr="005532A6">
        <w:rPr>
          <w:rFonts w:ascii="Times New Roman" w:hAnsi="Times New Roman" w:cs="Times New Roman"/>
        </w:rPr>
        <w:t>flat fee on each successful offset</w:t>
      </w:r>
      <w:r w:rsidR="00DC29DD" w:rsidRPr="005532A6">
        <w:rPr>
          <w:rFonts w:ascii="Times New Roman" w:hAnsi="Times New Roman" w:cs="Times New Roman"/>
        </w:rPr>
        <w:t xml:space="preserve"> for refunds of $30 or more</w:t>
      </w:r>
      <w:r w:rsidR="008C50EB" w:rsidRPr="005532A6">
        <w:rPr>
          <w:rFonts w:ascii="Times New Roman" w:hAnsi="Times New Roman" w:cs="Times New Roman"/>
        </w:rPr>
        <w:t>,</w:t>
      </w:r>
      <w:r w:rsidR="00E02D5B" w:rsidRPr="005532A6">
        <w:rPr>
          <w:rFonts w:ascii="Times New Roman" w:hAnsi="Times New Roman" w:cs="Times New Roman"/>
        </w:rPr>
        <w:t xml:space="preserve"> </w:t>
      </w:r>
      <w:r w:rsidR="003E4D8E" w:rsidRPr="005532A6">
        <w:rPr>
          <w:rFonts w:ascii="Times New Roman" w:hAnsi="Times New Roman" w:cs="Times New Roman"/>
        </w:rPr>
        <w:t>exclusive of the DFA fee</w:t>
      </w:r>
      <w:r w:rsidR="008C50EB" w:rsidRPr="005532A6">
        <w:rPr>
          <w:rFonts w:ascii="Times New Roman" w:hAnsi="Times New Roman" w:cs="Times New Roman"/>
        </w:rPr>
        <w:t>,</w:t>
      </w:r>
      <w:r w:rsidR="003E4D8E" w:rsidRPr="005532A6">
        <w:rPr>
          <w:rFonts w:ascii="Times New Roman" w:hAnsi="Times New Roman" w:cs="Times New Roman"/>
        </w:rPr>
        <w:t xml:space="preserve"> </w:t>
      </w:r>
      <w:r w:rsidR="00E02D5B" w:rsidRPr="005532A6">
        <w:rPr>
          <w:rFonts w:ascii="Times New Roman" w:hAnsi="Times New Roman" w:cs="Times New Roman"/>
        </w:rPr>
        <w:t xml:space="preserve">and will invoice the receiving agency in the month following the </w:t>
      </w:r>
      <w:r w:rsidR="00662F54" w:rsidRPr="005532A6">
        <w:rPr>
          <w:rFonts w:ascii="Times New Roman" w:hAnsi="Times New Roman" w:cs="Times New Roman"/>
        </w:rPr>
        <w:t xml:space="preserve">successful </w:t>
      </w:r>
      <w:r w:rsidR="00E02D5B" w:rsidRPr="005532A6">
        <w:rPr>
          <w:rFonts w:ascii="Times New Roman" w:hAnsi="Times New Roman" w:cs="Times New Roman"/>
        </w:rPr>
        <w:t>offset</w:t>
      </w:r>
      <w:r w:rsidR="0038723B" w:rsidRPr="005532A6">
        <w:rPr>
          <w:rFonts w:ascii="Times New Roman" w:hAnsi="Times New Roman" w:cs="Times New Roman"/>
        </w:rPr>
        <w:t xml:space="preserve">. </w:t>
      </w:r>
    </w:p>
    <w:p w14:paraId="55B602E8" w14:textId="1A65A84C" w:rsidR="00932380" w:rsidRPr="005532A6" w:rsidRDefault="00434DBD" w:rsidP="00A14977">
      <w:pPr>
        <w:spacing w:after="120"/>
        <w:jc w:val="both"/>
        <w:rPr>
          <w:rFonts w:ascii="Times New Roman" w:hAnsi="Times New Roman" w:cs="Times New Roman"/>
        </w:rPr>
      </w:pPr>
      <w:r w:rsidRPr="005532A6">
        <w:rPr>
          <w:rFonts w:ascii="Times New Roman" w:hAnsi="Times New Roman" w:cs="Times New Roman"/>
        </w:rPr>
        <w:t xml:space="preserve">For </w:t>
      </w:r>
      <w:r w:rsidR="0020330C" w:rsidRPr="005532A6">
        <w:rPr>
          <w:rFonts w:ascii="Times New Roman" w:hAnsi="Times New Roman" w:cs="Times New Roman"/>
        </w:rPr>
        <w:t xml:space="preserve">matched </w:t>
      </w:r>
      <w:r w:rsidRPr="005532A6">
        <w:rPr>
          <w:rFonts w:ascii="Times New Roman" w:hAnsi="Times New Roman" w:cs="Times New Roman"/>
        </w:rPr>
        <w:t xml:space="preserve">refunds </w:t>
      </w:r>
      <w:r w:rsidR="00907246" w:rsidRPr="005532A6">
        <w:rPr>
          <w:rFonts w:ascii="Times New Roman" w:hAnsi="Times New Roman" w:cs="Times New Roman"/>
        </w:rPr>
        <w:t xml:space="preserve">less than </w:t>
      </w:r>
      <w:r w:rsidRPr="005532A6">
        <w:rPr>
          <w:rFonts w:ascii="Times New Roman" w:hAnsi="Times New Roman" w:cs="Times New Roman"/>
        </w:rPr>
        <w:t>$</w:t>
      </w:r>
      <w:r w:rsidR="00DC29DD" w:rsidRPr="005532A6">
        <w:rPr>
          <w:rFonts w:ascii="Times New Roman" w:hAnsi="Times New Roman" w:cs="Times New Roman"/>
        </w:rPr>
        <w:t>30</w:t>
      </w:r>
      <w:r w:rsidRPr="005532A6">
        <w:rPr>
          <w:rFonts w:ascii="Times New Roman" w:hAnsi="Times New Roman" w:cs="Times New Roman"/>
        </w:rPr>
        <w:t xml:space="preserve">, </w:t>
      </w:r>
      <w:r w:rsidR="00D740F0" w:rsidRPr="005532A6">
        <w:rPr>
          <w:rFonts w:ascii="Times New Roman" w:hAnsi="Times New Roman" w:cs="Times New Roman"/>
        </w:rPr>
        <w:t>no</w:t>
      </w:r>
      <w:r w:rsidR="00662F54" w:rsidRPr="005532A6">
        <w:rPr>
          <w:rFonts w:ascii="Times New Roman" w:hAnsi="Times New Roman" w:cs="Times New Roman"/>
        </w:rPr>
        <w:t xml:space="preserve"> local</w:t>
      </w:r>
      <w:r w:rsidR="00D740F0" w:rsidRPr="005532A6">
        <w:rPr>
          <w:rFonts w:ascii="Times New Roman" w:hAnsi="Times New Roman" w:cs="Times New Roman"/>
        </w:rPr>
        <w:t xml:space="preserve"> collection assistance fee is charged</w:t>
      </w:r>
      <w:r w:rsidR="00B803F1" w:rsidRPr="005532A6">
        <w:rPr>
          <w:rFonts w:ascii="Times New Roman" w:hAnsi="Times New Roman" w:cs="Times New Roman"/>
        </w:rPr>
        <w:t xml:space="preserve">. </w:t>
      </w:r>
    </w:p>
    <w:p w14:paraId="28952A21" w14:textId="28BF4451" w:rsidR="0009018E" w:rsidRPr="005532A6" w:rsidRDefault="00E02D5B" w:rsidP="00A14977">
      <w:pPr>
        <w:spacing w:after="120"/>
        <w:jc w:val="both"/>
        <w:rPr>
          <w:rFonts w:ascii="Times New Roman" w:hAnsi="Times New Roman" w:cs="Times New Roman"/>
        </w:rPr>
      </w:pPr>
      <w:r w:rsidRPr="005532A6">
        <w:rPr>
          <w:rFonts w:ascii="Times New Roman" w:hAnsi="Times New Roman" w:cs="Times New Roman"/>
        </w:rPr>
        <w:t xml:space="preserve">For multiple offsets against the same debtor, the local collection assistance fee is imposed on each </w:t>
      </w:r>
      <w:r w:rsidR="00EE7DD7" w:rsidRPr="005532A6">
        <w:rPr>
          <w:rFonts w:ascii="Times New Roman" w:hAnsi="Times New Roman" w:cs="Times New Roman"/>
        </w:rPr>
        <w:t>successful offset</w:t>
      </w:r>
      <w:r w:rsidR="00462D3B" w:rsidRPr="005532A6">
        <w:rPr>
          <w:rFonts w:ascii="Times New Roman" w:hAnsi="Times New Roman" w:cs="Times New Roman"/>
        </w:rPr>
        <w:t xml:space="preserve"> </w:t>
      </w:r>
      <w:r w:rsidR="00197248" w:rsidRPr="005532A6">
        <w:rPr>
          <w:rFonts w:ascii="Times New Roman" w:hAnsi="Times New Roman" w:cs="Times New Roman"/>
        </w:rPr>
        <w:t>of $30 or more.</w:t>
      </w:r>
    </w:p>
    <w:p w14:paraId="2A294FD1" w14:textId="2A70F4A3" w:rsidR="00A77FE5" w:rsidRDefault="00A77FE5" w:rsidP="00A14977">
      <w:pPr>
        <w:spacing w:after="120"/>
        <w:jc w:val="both"/>
        <w:rPr>
          <w:rFonts w:ascii="Times New Roman" w:hAnsi="Times New Roman" w:cs="Times New Roman"/>
        </w:rPr>
      </w:pPr>
      <w:r w:rsidRPr="003E4D8E">
        <w:rPr>
          <w:rFonts w:ascii="Times New Roman" w:hAnsi="Times New Roman" w:cs="Times New Roman"/>
        </w:rPr>
        <w:t xml:space="preserve">No statutory authority exists to charge the debtor for the </w:t>
      </w:r>
      <w:proofErr w:type="gramStart"/>
      <w:r w:rsidR="008C50EB" w:rsidRPr="003E4D8E">
        <w:rPr>
          <w:rFonts w:ascii="Times New Roman" w:hAnsi="Times New Roman" w:cs="Times New Roman"/>
        </w:rPr>
        <w:t>DFA</w:t>
      </w:r>
      <w:proofErr w:type="gramEnd"/>
      <w:r w:rsidR="008C50EB" w:rsidRPr="003E4D8E">
        <w:rPr>
          <w:rFonts w:ascii="Times New Roman" w:hAnsi="Times New Roman" w:cs="Times New Roman"/>
        </w:rPr>
        <w:t xml:space="preserve"> or </w:t>
      </w:r>
      <w:r w:rsidRPr="003E4D8E">
        <w:rPr>
          <w:rFonts w:ascii="Times New Roman" w:hAnsi="Times New Roman" w:cs="Times New Roman"/>
        </w:rPr>
        <w:t xml:space="preserve">clearinghouse </w:t>
      </w:r>
      <w:r w:rsidR="008C50EB" w:rsidRPr="003E4D8E">
        <w:rPr>
          <w:rFonts w:ascii="Times New Roman" w:hAnsi="Times New Roman" w:cs="Times New Roman"/>
        </w:rPr>
        <w:t xml:space="preserve">fees </w:t>
      </w:r>
      <w:r w:rsidRPr="003E4D8E">
        <w:rPr>
          <w:rFonts w:ascii="Times New Roman" w:hAnsi="Times New Roman" w:cs="Times New Roman"/>
        </w:rPr>
        <w:t>and the debtor must be credited with the full amount of the offset.</w:t>
      </w:r>
    </w:p>
    <w:bookmarkEnd w:id="1"/>
    <w:p w14:paraId="7648ED15" w14:textId="7FC074F6" w:rsidR="00C863BD" w:rsidRPr="00BC2CA9" w:rsidRDefault="00C863BD" w:rsidP="00A14977">
      <w:pPr>
        <w:spacing w:after="120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BC2CA9">
        <w:rPr>
          <w:rFonts w:ascii="Arial" w:hAnsi="Arial" w:cs="Arial"/>
          <w:b/>
          <w:color w:val="C00000"/>
          <w:sz w:val="24"/>
          <w:szCs w:val="24"/>
        </w:rPr>
        <w:lastRenderedPageBreak/>
        <w:t xml:space="preserve">How </w:t>
      </w:r>
      <w:r w:rsidR="00F70C03">
        <w:rPr>
          <w:rFonts w:ascii="Arial" w:hAnsi="Arial" w:cs="Arial"/>
          <w:b/>
          <w:color w:val="C00000"/>
          <w:sz w:val="24"/>
          <w:szCs w:val="24"/>
        </w:rPr>
        <w:t xml:space="preserve">does the local agency notify the clearinghouse that </w:t>
      </w:r>
      <w:r w:rsidR="00F13E1D">
        <w:rPr>
          <w:rFonts w:ascii="Arial" w:hAnsi="Arial" w:cs="Arial"/>
          <w:b/>
          <w:color w:val="C00000"/>
          <w:sz w:val="24"/>
          <w:szCs w:val="24"/>
        </w:rPr>
        <w:t>an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E73A02">
        <w:rPr>
          <w:rFonts w:ascii="Arial" w:hAnsi="Arial" w:cs="Arial"/>
          <w:b/>
          <w:color w:val="C00000"/>
          <w:sz w:val="24"/>
          <w:szCs w:val="24"/>
        </w:rPr>
        <w:t xml:space="preserve">individual </w:t>
      </w:r>
      <w:r w:rsidR="00F70C03">
        <w:rPr>
          <w:rFonts w:ascii="Arial" w:hAnsi="Arial" w:cs="Arial"/>
          <w:b/>
          <w:color w:val="C00000"/>
          <w:sz w:val="24"/>
          <w:szCs w:val="24"/>
        </w:rPr>
        <w:t>debt</w:t>
      </w:r>
      <w:r w:rsidR="00E73A02">
        <w:rPr>
          <w:rFonts w:ascii="Arial" w:hAnsi="Arial" w:cs="Arial"/>
          <w:b/>
          <w:color w:val="C00000"/>
          <w:sz w:val="24"/>
          <w:szCs w:val="24"/>
        </w:rPr>
        <w:t xml:space="preserve"> or </w:t>
      </w:r>
      <w:r w:rsidR="00F13E1D">
        <w:rPr>
          <w:rFonts w:ascii="Arial" w:hAnsi="Arial" w:cs="Arial"/>
          <w:b/>
          <w:color w:val="C00000"/>
          <w:sz w:val="24"/>
          <w:szCs w:val="24"/>
        </w:rPr>
        <w:t xml:space="preserve">an entire </w:t>
      </w:r>
      <w:r w:rsidR="00E73A02">
        <w:rPr>
          <w:rFonts w:ascii="Arial" w:hAnsi="Arial" w:cs="Arial"/>
          <w:b/>
          <w:color w:val="C00000"/>
          <w:sz w:val="24"/>
          <w:szCs w:val="24"/>
        </w:rPr>
        <w:t>debt</w:t>
      </w:r>
      <w:r w:rsidR="00F70C03">
        <w:rPr>
          <w:rFonts w:ascii="Arial" w:hAnsi="Arial" w:cs="Arial"/>
          <w:b/>
          <w:color w:val="C00000"/>
          <w:sz w:val="24"/>
          <w:szCs w:val="24"/>
        </w:rPr>
        <w:t xml:space="preserve"> file</w:t>
      </w:r>
      <w:r w:rsidR="00F13E1D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E11CCF">
        <w:rPr>
          <w:rFonts w:ascii="Arial" w:hAnsi="Arial" w:cs="Arial"/>
          <w:b/>
          <w:color w:val="C00000"/>
          <w:sz w:val="24"/>
          <w:szCs w:val="24"/>
        </w:rPr>
        <w:t>should</w:t>
      </w:r>
      <w:r w:rsidR="00F70C0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E73A02">
        <w:rPr>
          <w:rFonts w:ascii="Arial" w:hAnsi="Arial" w:cs="Arial"/>
          <w:b/>
          <w:color w:val="C00000"/>
          <w:sz w:val="24"/>
          <w:szCs w:val="24"/>
        </w:rPr>
        <w:t xml:space="preserve">no longer </w:t>
      </w:r>
      <w:r w:rsidR="00E11CCF">
        <w:rPr>
          <w:rFonts w:ascii="Arial" w:hAnsi="Arial" w:cs="Arial"/>
          <w:b/>
          <w:color w:val="C00000"/>
          <w:sz w:val="24"/>
          <w:szCs w:val="24"/>
        </w:rPr>
        <w:t>be pursued through offset?</w:t>
      </w:r>
    </w:p>
    <w:p w14:paraId="66A47259" w14:textId="62746CDB" w:rsidR="00E11CCF" w:rsidRDefault="00060B6A" w:rsidP="00A14977">
      <w:pPr>
        <w:spacing w:after="120"/>
        <w:jc w:val="both"/>
        <w:rPr>
          <w:rFonts w:ascii="Times New Roman" w:hAnsi="Times New Roman" w:cs="Times New Roman"/>
        </w:rPr>
      </w:pPr>
      <w:r w:rsidRPr="005532A6">
        <w:rPr>
          <w:rFonts w:ascii="Times New Roman" w:hAnsi="Times New Roman" w:cs="Times New Roman"/>
        </w:rPr>
        <w:t>Individual debts remain in effect throughout the</w:t>
      </w:r>
      <w:r w:rsidR="0075771E" w:rsidRPr="005532A6">
        <w:rPr>
          <w:rFonts w:ascii="Times New Roman" w:hAnsi="Times New Roman" w:cs="Times New Roman"/>
        </w:rPr>
        <w:t xml:space="preserve"> tax</w:t>
      </w:r>
      <w:r w:rsidRPr="005532A6">
        <w:rPr>
          <w:rFonts w:ascii="Times New Roman" w:hAnsi="Times New Roman" w:cs="Times New Roman"/>
        </w:rPr>
        <w:t xml:space="preserve"> calendar year until satisfied by </w:t>
      </w:r>
      <w:r w:rsidR="00E11CCF" w:rsidRPr="005532A6">
        <w:rPr>
          <w:rFonts w:ascii="Times New Roman" w:hAnsi="Times New Roman" w:cs="Times New Roman"/>
        </w:rPr>
        <w:t>offset</w:t>
      </w:r>
      <w:r w:rsidRPr="005532A6">
        <w:rPr>
          <w:rFonts w:ascii="Times New Roman" w:hAnsi="Times New Roman" w:cs="Times New Roman"/>
        </w:rPr>
        <w:t xml:space="preserve"> action</w:t>
      </w:r>
      <w:r w:rsidR="002056B5" w:rsidRPr="005532A6">
        <w:rPr>
          <w:rFonts w:ascii="Times New Roman" w:hAnsi="Times New Roman" w:cs="Times New Roman"/>
        </w:rPr>
        <w:t xml:space="preserve"> or by </w:t>
      </w:r>
      <w:r w:rsidR="00DC79CF" w:rsidRPr="005532A6">
        <w:rPr>
          <w:rFonts w:ascii="Times New Roman" w:hAnsi="Times New Roman" w:cs="Times New Roman"/>
        </w:rPr>
        <w:t xml:space="preserve">a cancel </w:t>
      </w:r>
      <w:r w:rsidR="00144BB8" w:rsidRPr="005532A6">
        <w:rPr>
          <w:rFonts w:ascii="Times New Roman" w:hAnsi="Times New Roman" w:cs="Times New Roman"/>
        </w:rPr>
        <w:t>action</w:t>
      </w:r>
      <w:r w:rsidR="00DC79CF" w:rsidRPr="005532A6">
        <w:rPr>
          <w:rFonts w:ascii="Times New Roman" w:hAnsi="Times New Roman" w:cs="Times New Roman"/>
        </w:rPr>
        <w:t xml:space="preserve"> </w:t>
      </w:r>
      <w:r w:rsidR="008C50EB" w:rsidRPr="005532A6">
        <w:rPr>
          <w:rFonts w:ascii="Times New Roman" w:hAnsi="Times New Roman" w:cs="Times New Roman"/>
        </w:rPr>
        <w:t>by</w:t>
      </w:r>
      <w:r w:rsidR="00144BB8" w:rsidRPr="005532A6">
        <w:rPr>
          <w:rFonts w:ascii="Times New Roman" w:hAnsi="Times New Roman" w:cs="Times New Roman"/>
        </w:rPr>
        <w:t xml:space="preserve"> the submitting local agenc</w:t>
      </w:r>
      <w:r w:rsidR="005B6D96" w:rsidRPr="005532A6">
        <w:rPr>
          <w:rFonts w:ascii="Times New Roman" w:hAnsi="Times New Roman" w:cs="Times New Roman"/>
        </w:rPr>
        <w:t>y</w:t>
      </w:r>
      <w:r w:rsidRPr="005532A6">
        <w:rPr>
          <w:rFonts w:ascii="Times New Roman" w:hAnsi="Times New Roman" w:cs="Times New Roman"/>
        </w:rPr>
        <w:t>.</w:t>
      </w:r>
      <w:r w:rsidRPr="004C67DC">
        <w:rPr>
          <w:rFonts w:ascii="Times New Roman" w:hAnsi="Times New Roman" w:cs="Times New Roman"/>
        </w:rPr>
        <w:t xml:space="preserve"> </w:t>
      </w:r>
    </w:p>
    <w:p w14:paraId="08AED8DD" w14:textId="27F43FEA" w:rsidR="008D6F86" w:rsidRDefault="00060B6A" w:rsidP="00A14977">
      <w:pPr>
        <w:spacing w:after="120"/>
        <w:jc w:val="both"/>
        <w:rPr>
          <w:rFonts w:ascii="Times New Roman" w:hAnsi="Times New Roman" w:cs="Times New Roman"/>
        </w:rPr>
      </w:pPr>
      <w:r w:rsidRPr="004C67DC">
        <w:rPr>
          <w:rFonts w:ascii="Times New Roman" w:hAnsi="Times New Roman" w:cs="Times New Roman"/>
        </w:rPr>
        <w:t xml:space="preserve">To remove </w:t>
      </w:r>
      <w:r w:rsidR="009C5C26">
        <w:rPr>
          <w:rFonts w:ascii="Times New Roman" w:hAnsi="Times New Roman" w:cs="Times New Roman"/>
        </w:rPr>
        <w:t>a</w:t>
      </w:r>
      <w:r w:rsidRPr="004C67DC">
        <w:rPr>
          <w:rFonts w:ascii="Times New Roman" w:hAnsi="Times New Roman" w:cs="Times New Roman"/>
        </w:rPr>
        <w:t xml:space="preserve"> debt record from debt setoff consideration, the local agency must cancel the debt by resetting the debt amount to zero. Debt records should not be deleted.</w:t>
      </w:r>
      <w:r w:rsidR="008D6F86" w:rsidRPr="008D6F86">
        <w:rPr>
          <w:rFonts w:ascii="Times New Roman" w:hAnsi="Times New Roman" w:cs="Times New Roman"/>
        </w:rPr>
        <w:t xml:space="preserve"> </w:t>
      </w:r>
      <w:r w:rsidR="00156D0C">
        <w:rPr>
          <w:rFonts w:ascii="Times New Roman" w:hAnsi="Times New Roman" w:cs="Times New Roman"/>
        </w:rPr>
        <w:t>To cancel all debts within the debt file, all debt amounts must be reset to zero.</w:t>
      </w:r>
    </w:p>
    <w:p w14:paraId="3D532407" w14:textId="454751FE" w:rsidR="00F76A13" w:rsidRPr="00BC2CA9" w:rsidRDefault="00F76A13" w:rsidP="00A14977">
      <w:pPr>
        <w:spacing w:after="120"/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When does the clearinghouse offset process end for the current tax calendar year?</w:t>
      </w:r>
    </w:p>
    <w:p w14:paraId="3E64C9AB" w14:textId="4D2F5476" w:rsidR="00D84036" w:rsidRPr="004C67DC" w:rsidRDefault="00E40357" w:rsidP="00A14977">
      <w:pPr>
        <w:spacing w:after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ArkTRECS</w:t>
      </w:r>
      <w:proofErr w:type="spellEnd"/>
      <w:r w:rsidR="00060B6A" w:rsidRPr="004C67DC">
        <w:rPr>
          <w:rFonts w:ascii="Times New Roman" w:hAnsi="Times New Roman" w:cs="Times New Roman"/>
        </w:rPr>
        <w:t xml:space="preserve"> </w:t>
      </w:r>
      <w:r w:rsidR="00127475">
        <w:rPr>
          <w:rFonts w:ascii="Times New Roman" w:hAnsi="Times New Roman" w:cs="Times New Roman"/>
        </w:rPr>
        <w:t>expunges</w:t>
      </w:r>
      <w:r w:rsidR="00060B6A" w:rsidRPr="004C67DC">
        <w:rPr>
          <w:rFonts w:ascii="Times New Roman" w:hAnsi="Times New Roman" w:cs="Times New Roman"/>
        </w:rPr>
        <w:t xml:space="preserve"> all debt files on November </w:t>
      </w:r>
      <w:r w:rsidR="0010558A">
        <w:rPr>
          <w:rFonts w:ascii="Times New Roman" w:hAnsi="Times New Roman" w:cs="Times New Roman"/>
        </w:rPr>
        <w:t>1</w:t>
      </w:r>
      <w:r w:rsidR="0010558A" w:rsidRPr="0010558A">
        <w:rPr>
          <w:rFonts w:ascii="Times New Roman" w:hAnsi="Times New Roman" w:cs="Times New Roman"/>
          <w:vertAlign w:val="superscript"/>
        </w:rPr>
        <w:t>st</w:t>
      </w:r>
      <w:r w:rsidR="0010558A">
        <w:rPr>
          <w:rFonts w:ascii="Times New Roman" w:hAnsi="Times New Roman" w:cs="Times New Roman"/>
        </w:rPr>
        <w:t xml:space="preserve"> </w:t>
      </w:r>
      <w:r w:rsidR="00060B6A" w:rsidRPr="004C67DC">
        <w:rPr>
          <w:rFonts w:ascii="Times New Roman" w:hAnsi="Times New Roman" w:cs="Times New Roman"/>
        </w:rPr>
        <w:t xml:space="preserve">of each year, to prepare its files and processes for the next </w:t>
      </w:r>
      <w:r w:rsidR="002B316C">
        <w:rPr>
          <w:rFonts w:ascii="Times New Roman" w:hAnsi="Times New Roman" w:cs="Times New Roman"/>
        </w:rPr>
        <w:t xml:space="preserve">tax </w:t>
      </w:r>
      <w:r w:rsidR="00060B6A" w:rsidRPr="004C67DC">
        <w:rPr>
          <w:rFonts w:ascii="Times New Roman" w:hAnsi="Times New Roman" w:cs="Times New Roman"/>
        </w:rPr>
        <w:t>calendar ye</w:t>
      </w:r>
      <w:r w:rsidR="00060B6A" w:rsidRPr="00F0360F">
        <w:rPr>
          <w:rFonts w:ascii="Times New Roman" w:hAnsi="Times New Roman" w:cs="Times New Roman"/>
        </w:rPr>
        <w:t>ar</w:t>
      </w:r>
      <w:r w:rsidR="00E97382" w:rsidRPr="00F0360F">
        <w:rPr>
          <w:rFonts w:ascii="Times New Roman" w:hAnsi="Times New Roman" w:cs="Times New Roman"/>
        </w:rPr>
        <w:t>.</w:t>
      </w:r>
      <w:r w:rsidR="00D84036" w:rsidRPr="00F0360F">
        <w:rPr>
          <w:rFonts w:ascii="Times New Roman" w:hAnsi="Times New Roman" w:cs="Times New Roman"/>
        </w:rPr>
        <w:t xml:space="preserve"> Lo</w:t>
      </w:r>
      <w:r w:rsidR="00D84036" w:rsidRPr="004C67DC">
        <w:rPr>
          <w:rFonts w:ascii="Times New Roman" w:hAnsi="Times New Roman" w:cs="Times New Roman"/>
        </w:rPr>
        <w:t>cal agencies may resubmit any unsatisfied debt</w:t>
      </w:r>
      <w:r w:rsidR="00D84036">
        <w:rPr>
          <w:rFonts w:ascii="Times New Roman" w:hAnsi="Times New Roman" w:cs="Times New Roman"/>
        </w:rPr>
        <w:t xml:space="preserve"> in the next tax year</w:t>
      </w:r>
      <w:r w:rsidR="00D84036" w:rsidRPr="004C67DC">
        <w:rPr>
          <w:rFonts w:ascii="Times New Roman" w:hAnsi="Times New Roman" w:cs="Times New Roman"/>
        </w:rPr>
        <w:t>.</w:t>
      </w:r>
    </w:p>
    <w:p w14:paraId="54EDCCD4" w14:textId="55162582" w:rsidR="0076323C" w:rsidRDefault="0076323C" w:rsidP="00A14977">
      <w:pPr>
        <w:spacing w:after="120"/>
        <w:jc w:val="both"/>
        <w:rPr>
          <w:rFonts w:ascii="Times New Roman" w:hAnsi="Times New Roman" w:cs="Times New Roman"/>
        </w:rPr>
      </w:pPr>
      <w:r w:rsidRPr="0076323C">
        <w:rPr>
          <w:rFonts w:ascii="Times New Roman" w:hAnsi="Times New Roman" w:cs="Times New Roman"/>
        </w:rPr>
        <w:t xml:space="preserve">All records matched prior to the </w:t>
      </w:r>
      <w:r>
        <w:rPr>
          <w:rFonts w:ascii="Times New Roman" w:hAnsi="Times New Roman" w:cs="Times New Roman"/>
        </w:rPr>
        <w:t>expungement</w:t>
      </w:r>
      <w:r w:rsidRPr="0076323C">
        <w:rPr>
          <w:rFonts w:ascii="Times New Roman" w:hAnsi="Times New Roman" w:cs="Times New Roman"/>
        </w:rPr>
        <w:t xml:space="preserve"> action will continue through the offset process. The submitting local agency continues to be responsible for refreshing files for matched debtor candidates to reflect </w:t>
      </w:r>
      <w:r w:rsidR="00463810">
        <w:rPr>
          <w:rFonts w:ascii="Times New Roman" w:hAnsi="Times New Roman" w:cs="Times New Roman"/>
        </w:rPr>
        <w:t xml:space="preserve">any </w:t>
      </w:r>
      <w:r w:rsidRPr="0076323C">
        <w:rPr>
          <w:rFonts w:ascii="Times New Roman" w:hAnsi="Times New Roman" w:cs="Times New Roman"/>
        </w:rPr>
        <w:t>payments</w:t>
      </w:r>
      <w:r w:rsidR="00653696">
        <w:rPr>
          <w:rFonts w:ascii="Times New Roman" w:hAnsi="Times New Roman" w:cs="Times New Roman"/>
        </w:rPr>
        <w:t xml:space="preserve"> or other reductions in the debt amount.</w:t>
      </w:r>
      <w:r w:rsidR="00526BAA" w:rsidRPr="004C67DC">
        <w:rPr>
          <w:rFonts w:ascii="Times New Roman" w:hAnsi="Times New Roman" w:cs="Times New Roman"/>
        </w:rPr>
        <w:t xml:space="preserve"> </w:t>
      </w:r>
    </w:p>
    <w:p w14:paraId="27DD0BFD" w14:textId="18276C9B" w:rsidR="006107C1" w:rsidRDefault="004D1CE1" w:rsidP="00A1497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Offset </w:t>
      </w:r>
      <w:r w:rsidR="003C5743">
        <w:rPr>
          <w:rFonts w:ascii="Times New Roman" w:hAnsi="Times New Roman" w:cs="Times New Roman"/>
        </w:rPr>
        <w:t>processing</w:t>
      </w:r>
      <w:r>
        <w:rPr>
          <w:rFonts w:ascii="Times New Roman" w:hAnsi="Times New Roman" w:cs="Times New Roman"/>
        </w:rPr>
        <w:t xml:space="preserve"> on a</w:t>
      </w:r>
      <w:r w:rsidR="00A25985">
        <w:rPr>
          <w:rFonts w:ascii="Times New Roman" w:hAnsi="Times New Roman" w:cs="Times New Roman"/>
        </w:rPr>
        <w:t xml:space="preserve">ll </w:t>
      </w:r>
      <w:r w:rsidR="00526BAA" w:rsidRPr="004C67DC">
        <w:rPr>
          <w:rFonts w:ascii="Times New Roman" w:hAnsi="Times New Roman" w:cs="Times New Roman"/>
        </w:rPr>
        <w:t xml:space="preserve">matched </w:t>
      </w:r>
      <w:r w:rsidR="00A25985">
        <w:rPr>
          <w:rFonts w:ascii="Times New Roman" w:hAnsi="Times New Roman" w:cs="Times New Roman"/>
        </w:rPr>
        <w:t xml:space="preserve">records </w:t>
      </w:r>
      <w:r w:rsidR="00F852C1">
        <w:rPr>
          <w:rFonts w:ascii="Times New Roman" w:hAnsi="Times New Roman" w:cs="Times New Roman"/>
        </w:rPr>
        <w:t xml:space="preserve">occurring </w:t>
      </w:r>
      <w:r w:rsidR="0010558A">
        <w:rPr>
          <w:rFonts w:ascii="Times New Roman" w:hAnsi="Times New Roman" w:cs="Times New Roman"/>
        </w:rPr>
        <w:t>prior to</w:t>
      </w:r>
      <w:r w:rsidR="00526BAA" w:rsidRPr="004C67DC">
        <w:rPr>
          <w:rFonts w:ascii="Times New Roman" w:hAnsi="Times New Roman" w:cs="Times New Roman"/>
        </w:rPr>
        <w:t xml:space="preserve"> November </w:t>
      </w:r>
      <w:r w:rsidR="0010558A">
        <w:rPr>
          <w:rFonts w:ascii="Times New Roman" w:hAnsi="Times New Roman" w:cs="Times New Roman"/>
        </w:rPr>
        <w:t>1</w:t>
      </w:r>
      <w:r w:rsidR="0010558A" w:rsidRPr="0010558A">
        <w:rPr>
          <w:rFonts w:ascii="Times New Roman" w:hAnsi="Times New Roman" w:cs="Times New Roman"/>
          <w:vertAlign w:val="superscript"/>
        </w:rPr>
        <w:t>st</w:t>
      </w:r>
      <w:r w:rsidR="007A70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will conclude </w:t>
      </w:r>
      <w:r w:rsidR="006946A2">
        <w:rPr>
          <w:rFonts w:ascii="Times New Roman" w:hAnsi="Times New Roman" w:cs="Times New Roman"/>
        </w:rPr>
        <w:t xml:space="preserve">by </w:t>
      </w:r>
      <w:r w:rsidR="003C5743">
        <w:rPr>
          <w:rFonts w:ascii="Times New Roman" w:hAnsi="Times New Roman" w:cs="Times New Roman"/>
        </w:rPr>
        <w:t xml:space="preserve">December </w:t>
      </w:r>
      <w:r w:rsidR="00653696">
        <w:rPr>
          <w:rFonts w:ascii="Times New Roman" w:hAnsi="Times New Roman" w:cs="Times New Roman"/>
        </w:rPr>
        <w:t>25</w:t>
      </w:r>
      <w:r w:rsidR="003C5743" w:rsidRPr="003C5743">
        <w:rPr>
          <w:rFonts w:ascii="Times New Roman" w:hAnsi="Times New Roman" w:cs="Times New Roman"/>
          <w:vertAlign w:val="superscript"/>
        </w:rPr>
        <w:t>th</w:t>
      </w:r>
      <w:r w:rsidR="003C5743">
        <w:rPr>
          <w:rFonts w:ascii="Times New Roman" w:hAnsi="Times New Roman" w:cs="Times New Roman"/>
        </w:rPr>
        <w:t>.</w:t>
      </w:r>
      <w:r w:rsidR="00E97382">
        <w:rPr>
          <w:rFonts w:ascii="Times New Roman" w:hAnsi="Times New Roman" w:cs="Times New Roman"/>
        </w:rPr>
        <w:t xml:space="preserve"> </w:t>
      </w:r>
      <w:r w:rsidR="00BD1668">
        <w:rPr>
          <w:rFonts w:ascii="Times New Roman" w:hAnsi="Times New Roman" w:cs="Times New Roman"/>
        </w:rPr>
        <w:t>No refreshed files will be accept</w:t>
      </w:r>
      <w:r w:rsidR="00B0292D">
        <w:rPr>
          <w:rFonts w:ascii="Times New Roman" w:hAnsi="Times New Roman" w:cs="Times New Roman"/>
        </w:rPr>
        <w:t>ed</w:t>
      </w:r>
      <w:r w:rsidR="00BD1668">
        <w:rPr>
          <w:rFonts w:ascii="Times New Roman" w:hAnsi="Times New Roman" w:cs="Times New Roman"/>
        </w:rPr>
        <w:t xml:space="preserve"> after this date. </w:t>
      </w:r>
    </w:p>
    <w:p w14:paraId="51CB5DE2" w14:textId="2C5AF75C" w:rsidR="00B0292D" w:rsidRDefault="006107C1" w:rsidP="00A1497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26BAA" w:rsidRPr="004C67DC">
        <w:rPr>
          <w:rFonts w:ascii="Times New Roman" w:hAnsi="Times New Roman" w:cs="Times New Roman"/>
        </w:rPr>
        <w:t>articipating</w:t>
      </w:r>
      <w:r>
        <w:rPr>
          <w:rFonts w:ascii="Times New Roman" w:hAnsi="Times New Roman" w:cs="Times New Roman"/>
        </w:rPr>
        <w:t xml:space="preserve"> local</w:t>
      </w:r>
      <w:r w:rsidR="00526BAA" w:rsidRPr="004C67DC">
        <w:rPr>
          <w:rFonts w:ascii="Times New Roman" w:hAnsi="Times New Roman" w:cs="Times New Roman"/>
        </w:rPr>
        <w:t xml:space="preserve"> agencies </w:t>
      </w:r>
      <w:r>
        <w:rPr>
          <w:rFonts w:ascii="Times New Roman" w:hAnsi="Times New Roman" w:cs="Times New Roman"/>
        </w:rPr>
        <w:t xml:space="preserve">are encouraged to </w:t>
      </w:r>
      <w:r w:rsidR="00526BAA" w:rsidRPr="004C67DC">
        <w:rPr>
          <w:rFonts w:ascii="Times New Roman" w:hAnsi="Times New Roman" w:cs="Times New Roman"/>
        </w:rPr>
        <w:t xml:space="preserve">download </w:t>
      </w:r>
      <w:r w:rsidR="00B8062C">
        <w:rPr>
          <w:rFonts w:ascii="Times New Roman" w:hAnsi="Times New Roman" w:cs="Times New Roman"/>
        </w:rPr>
        <w:t>their clearinghouse report</w:t>
      </w:r>
      <w:r w:rsidR="00172B8E">
        <w:rPr>
          <w:rFonts w:ascii="Times New Roman" w:hAnsi="Times New Roman" w:cs="Times New Roman"/>
        </w:rPr>
        <w:t>s for archive and audit purposes.</w:t>
      </w:r>
      <w:r w:rsidR="00D84036">
        <w:rPr>
          <w:rFonts w:ascii="Times New Roman" w:hAnsi="Times New Roman" w:cs="Times New Roman"/>
        </w:rPr>
        <w:t xml:space="preserve"> These documents</w:t>
      </w:r>
      <w:r w:rsidR="00526BAA" w:rsidRPr="004C67DC">
        <w:rPr>
          <w:rFonts w:ascii="Times New Roman" w:hAnsi="Times New Roman" w:cs="Times New Roman"/>
        </w:rPr>
        <w:t xml:space="preserve"> available in each agency’s portal </w:t>
      </w:r>
      <w:r w:rsidR="002414F0">
        <w:rPr>
          <w:rFonts w:ascii="Times New Roman" w:hAnsi="Times New Roman" w:cs="Times New Roman"/>
        </w:rPr>
        <w:t xml:space="preserve">throughout the tax calendar year </w:t>
      </w:r>
      <w:r w:rsidR="00526BAA" w:rsidRPr="004C67DC">
        <w:rPr>
          <w:rFonts w:ascii="Times New Roman" w:hAnsi="Times New Roman" w:cs="Times New Roman"/>
        </w:rPr>
        <w:t>will be erased</w:t>
      </w:r>
      <w:r w:rsidR="002414F0">
        <w:rPr>
          <w:rFonts w:ascii="Times New Roman" w:hAnsi="Times New Roman" w:cs="Times New Roman"/>
        </w:rPr>
        <w:t xml:space="preserve"> in early January.</w:t>
      </w:r>
      <w:r w:rsidR="00B0292D" w:rsidRPr="00B0292D">
        <w:rPr>
          <w:rFonts w:ascii="Times New Roman" w:hAnsi="Times New Roman" w:cs="Times New Roman"/>
        </w:rPr>
        <w:t xml:space="preserve"> </w:t>
      </w:r>
    </w:p>
    <w:p w14:paraId="61811434" w14:textId="38D03FEA" w:rsidR="00060B6A" w:rsidRDefault="00060B6A" w:rsidP="00A14977">
      <w:pPr>
        <w:spacing w:after="120"/>
        <w:jc w:val="both"/>
        <w:rPr>
          <w:rFonts w:ascii="Times New Roman" w:hAnsi="Times New Roman" w:cs="Times New Roman"/>
        </w:rPr>
      </w:pPr>
    </w:p>
    <w:sectPr w:rsidR="00060B6A" w:rsidSect="00D67D8F">
      <w:footerReference w:type="default" r:id="rId8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9D134" w14:textId="77777777" w:rsidR="00CD7737" w:rsidRDefault="00CD7737" w:rsidP="00CD7737">
      <w:r>
        <w:separator/>
      </w:r>
    </w:p>
  </w:endnote>
  <w:endnote w:type="continuationSeparator" w:id="0">
    <w:p w14:paraId="2F8B71D2" w14:textId="77777777" w:rsidR="00CD7737" w:rsidRDefault="00CD7737" w:rsidP="00CD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C6E6A" w14:textId="77777777" w:rsidR="00CD7737" w:rsidRDefault="00CD7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26F9E" w14:textId="77777777" w:rsidR="00CD7737" w:rsidRDefault="00CD7737" w:rsidP="00CD7737">
      <w:r>
        <w:separator/>
      </w:r>
    </w:p>
  </w:footnote>
  <w:footnote w:type="continuationSeparator" w:id="0">
    <w:p w14:paraId="1A178EB2" w14:textId="77777777" w:rsidR="00CD7737" w:rsidRDefault="00CD7737" w:rsidP="00CD7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96730"/>
    <w:multiLevelType w:val="hybridMultilevel"/>
    <w:tmpl w:val="B19C3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9A34D3"/>
    <w:multiLevelType w:val="hybridMultilevel"/>
    <w:tmpl w:val="F48E9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BE6"/>
    <w:rsid w:val="000011B8"/>
    <w:rsid w:val="00003589"/>
    <w:rsid w:val="000106AE"/>
    <w:rsid w:val="00011723"/>
    <w:rsid w:val="00012E9F"/>
    <w:rsid w:val="00017824"/>
    <w:rsid w:val="00020725"/>
    <w:rsid w:val="000216CB"/>
    <w:rsid w:val="00022086"/>
    <w:rsid w:val="00024A7D"/>
    <w:rsid w:val="000337BC"/>
    <w:rsid w:val="0003385B"/>
    <w:rsid w:val="000371F1"/>
    <w:rsid w:val="00046EA8"/>
    <w:rsid w:val="00047380"/>
    <w:rsid w:val="000536C5"/>
    <w:rsid w:val="00060B6A"/>
    <w:rsid w:val="00067592"/>
    <w:rsid w:val="00067C14"/>
    <w:rsid w:val="00071FEE"/>
    <w:rsid w:val="00072C7A"/>
    <w:rsid w:val="000748E6"/>
    <w:rsid w:val="0009018E"/>
    <w:rsid w:val="000A05A1"/>
    <w:rsid w:val="000A2F46"/>
    <w:rsid w:val="000A682A"/>
    <w:rsid w:val="000B1503"/>
    <w:rsid w:val="000B3372"/>
    <w:rsid w:val="000C01AE"/>
    <w:rsid w:val="000D55B4"/>
    <w:rsid w:val="000F5ADD"/>
    <w:rsid w:val="000F7E9E"/>
    <w:rsid w:val="001023EC"/>
    <w:rsid w:val="00104B0C"/>
    <w:rsid w:val="0010558A"/>
    <w:rsid w:val="00111803"/>
    <w:rsid w:val="001120E0"/>
    <w:rsid w:val="00117A0E"/>
    <w:rsid w:val="00127475"/>
    <w:rsid w:val="00131A8D"/>
    <w:rsid w:val="0013361A"/>
    <w:rsid w:val="001378B7"/>
    <w:rsid w:val="00141A40"/>
    <w:rsid w:val="00144BB8"/>
    <w:rsid w:val="00156D0C"/>
    <w:rsid w:val="001626F0"/>
    <w:rsid w:val="001667B5"/>
    <w:rsid w:val="00166C08"/>
    <w:rsid w:val="00170D27"/>
    <w:rsid w:val="00171D21"/>
    <w:rsid w:val="001729B3"/>
    <w:rsid w:val="00172B8E"/>
    <w:rsid w:val="00174C1F"/>
    <w:rsid w:val="001818A3"/>
    <w:rsid w:val="00182022"/>
    <w:rsid w:val="00194EF5"/>
    <w:rsid w:val="00196668"/>
    <w:rsid w:val="00197248"/>
    <w:rsid w:val="001A5C8D"/>
    <w:rsid w:val="001B5655"/>
    <w:rsid w:val="001C2202"/>
    <w:rsid w:val="001C3552"/>
    <w:rsid w:val="001C4110"/>
    <w:rsid w:val="001C5F43"/>
    <w:rsid w:val="001C62C2"/>
    <w:rsid w:val="001D1052"/>
    <w:rsid w:val="001D6736"/>
    <w:rsid w:val="001E7444"/>
    <w:rsid w:val="001F0EFD"/>
    <w:rsid w:val="001F23C8"/>
    <w:rsid w:val="001F7D65"/>
    <w:rsid w:val="0020330C"/>
    <w:rsid w:val="0020548A"/>
    <w:rsid w:val="002056B5"/>
    <w:rsid w:val="00206EAB"/>
    <w:rsid w:val="0020733C"/>
    <w:rsid w:val="0021429B"/>
    <w:rsid w:val="002148E7"/>
    <w:rsid w:val="00214D67"/>
    <w:rsid w:val="00215D46"/>
    <w:rsid w:val="0022162A"/>
    <w:rsid w:val="0022169F"/>
    <w:rsid w:val="00223D95"/>
    <w:rsid w:val="00233822"/>
    <w:rsid w:val="00234680"/>
    <w:rsid w:val="0024016E"/>
    <w:rsid w:val="0024029E"/>
    <w:rsid w:val="002414F0"/>
    <w:rsid w:val="00246E2D"/>
    <w:rsid w:val="00254258"/>
    <w:rsid w:val="00254A5D"/>
    <w:rsid w:val="00261E95"/>
    <w:rsid w:val="002730E2"/>
    <w:rsid w:val="002779EC"/>
    <w:rsid w:val="0029128F"/>
    <w:rsid w:val="00293D91"/>
    <w:rsid w:val="002B316C"/>
    <w:rsid w:val="002C1751"/>
    <w:rsid w:val="002C3AAB"/>
    <w:rsid w:val="002C5984"/>
    <w:rsid w:val="002D2D4C"/>
    <w:rsid w:val="002D4579"/>
    <w:rsid w:val="002D7D4D"/>
    <w:rsid w:val="002F05D5"/>
    <w:rsid w:val="002F4272"/>
    <w:rsid w:val="0030370B"/>
    <w:rsid w:val="00305EB0"/>
    <w:rsid w:val="00307FC7"/>
    <w:rsid w:val="00313671"/>
    <w:rsid w:val="00314029"/>
    <w:rsid w:val="00314921"/>
    <w:rsid w:val="00327A45"/>
    <w:rsid w:val="0033080D"/>
    <w:rsid w:val="00331B9F"/>
    <w:rsid w:val="00337CD6"/>
    <w:rsid w:val="00347998"/>
    <w:rsid w:val="00347EEE"/>
    <w:rsid w:val="0035419A"/>
    <w:rsid w:val="00354AF9"/>
    <w:rsid w:val="00357712"/>
    <w:rsid w:val="003611B7"/>
    <w:rsid w:val="0038144E"/>
    <w:rsid w:val="0038156C"/>
    <w:rsid w:val="00385CAF"/>
    <w:rsid w:val="0038723B"/>
    <w:rsid w:val="00391D0C"/>
    <w:rsid w:val="003C5743"/>
    <w:rsid w:val="003E3728"/>
    <w:rsid w:val="003E4D8E"/>
    <w:rsid w:val="003E6557"/>
    <w:rsid w:val="003E67D1"/>
    <w:rsid w:val="003E6B01"/>
    <w:rsid w:val="003F567B"/>
    <w:rsid w:val="003F671A"/>
    <w:rsid w:val="004032B3"/>
    <w:rsid w:val="004033F3"/>
    <w:rsid w:val="00406722"/>
    <w:rsid w:val="00412A06"/>
    <w:rsid w:val="004344F6"/>
    <w:rsid w:val="00434DBD"/>
    <w:rsid w:val="004358EF"/>
    <w:rsid w:val="00442BDC"/>
    <w:rsid w:val="00443029"/>
    <w:rsid w:val="00450396"/>
    <w:rsid w:val="00462D3B"/>
    <w:rsid w:val="00463810"/>
    <w:rsid w:val="00464458"/>
    <w:rsid w:val="00474BCA"/>
    <w:rsid w:val="004850DB"/>
    <w:rsid w:val="0048546A"/>
    <w:rsid w:val="00491B18"/>
    <w:rsid w:val="004A109C"/>
    <w:rsid w:val="004A2A60"/>
    <w:rsid w:val="004A4D61"/>
    <w:rsid w:val="004A5811"/>
    <w:rsid w:val="004B0807"/>
    <w:rsid w:val="004C67DC"/>
    <w:rsid w:val="004C7ABA"/>
    <w:rsid w:val="004D1CE1"/>
    <w:rsid w:val="004D36BB"/>
    <w:rsid w:val="004E05EC"/>
    <w:rsid w:val="004E6039"/>
    <w:rsid w:val="004E60CB"/>
    <w:rsid w:val="004E61D4"/>
    <w:rsid w:val="004F66AB"/>
    <w:rsid w:val="004F69A0"/>
    <w:rsid w:val="0050624D"/>
    <w:rsid w:val="0051043B"/>
    <w:rsid w:val="00511AF4"/>
    <w:rsid w:val="005210C1"/>
    <w:rsid w:val="00526BAA"/>
    <w:rsid w:val="005532A6"/>
    <w:rsid w:val="00570FF6"/>
    <w:rsid w:val="00582580"/>
    <w:rsid w:val="00582996"/>
    <w:rsid w:val="005860EA"/>
    <w:rsid w:val="00595A8C"/>
    <w:rsid w:val="0059675E"/>
    <w:rsid w:val="00596C1B"/>
    <w:rsid w:val="005A6BFD"/>
    <w:rsid w:val="005A7307"/>
    <w:rsid w:val="005B2992"/>
    <w:rsid w:val="005B6D96"/>
    <w:rsid w:val="005D597B"/>
    <w:rsid w:val="005D7DFD"/>
    <w:rsid w:val="005E377C"/>
    <w:rsid w:val="005F0482"/>
    <w:rsid w:val="005F7C3D"/>
    <w:rsid w:val="00601ED3"/>
    <w:rsid w:val="00606A78"/>
    <w:rsid w:val="006107C1"/>
    <w:rsid w:val="00610AE3"/>
    <w:rsid w:val="00615448"/>
    <w:rsid w:val="00617847"/>
    <w:rsid w:val="00624A54"/>
    <w:rsid w:val="00630390"/>
    <w:rsid w:val="00630D09"/>
    <w:rsid w:val="00636104"/>
    <w:rsid w:val="00636CB7"/>
    <w:rsid w:val="00651427"/>
    <w:rsid w:val="00652FAE"/>
    <w:rsid w:val="00653696"/>
    <w:rsid w:val="00662F54"/>
    <w:rsid w:val="0067051F"/>
    <w:rsid w:val="00673520"/>
    <w:rsid w:val="006879E7"/>
    <w:rsid w:val="00690FD3"/>
    <w:rsid w:val="006946A2"/>
    <w:rsid w:val="00694EA4"/>
    <w:rsid w:val="006A1826"/>
    <w:rsid w:val="006A2315"/>
    <w:rsid w:val="006B295F"/>
    <w:rsid w:val="006B757E"/>
    <w:rsid w:val="006E0569"/>
    <w:rsid w:val="006E72F8"/>
    <w:rsid w:val="006F0356"/>
    <w:rsid w:val="006F053C"/>
    <w:rsid w:val="006F6E54"/>
    <w:rsid w:val="00701CAD"/>
    <w:rsid w:val="00702934"/>
    <w:rsid w:val="007039BF"/>
    <w:rsid w:val="0070550E"/>
    <w:rsid w:val="00723A78"/>
    <w:rsid w:val="00736B62"/>
    <w:rsid w:val="007377A3"/>
    <w:rsid w:val="007437DB"/>
    <w:rsid w:val="007443D9"/>
    <w:rsid w:val="00747028"/>
    <w:rsid w:val="0075300E"/>
    <w:rsid w:val="00755DCB"/>
    <w:rsid w:val="0075771E"/>
    <w:rsid w:val="0076323C"/>
    <w:rsid w:val="00765F0A"/>
    <w:rsid w:val="00777F91"/>
    <w:rsid w:val="0078310C"/>
    <w:rsid w:val="00796DEC"/>
    <w:rsid w:val="007A2D32"/>
    <w:rsid w:val="007A64DD"/>
    <w:rsid w:val="007A7050"/>
    <w:rsid w:val="007B3BCB"/>
    <w:rsid w:val="007C0B28"/>
    <w:rsid w:val="007C14E8"/>
    <w:rsid w:val="007D12C4"/>
    <w:rsid w:val="007E5B08"/>
    <w:rsid w:val="007E726C"/>
    <w:rsid w:val="007F06AA"/>
    <w:rsid w:val="007F47AA"/>
    <w:rsid w:val="007F63EC"/>
    <w:rsid w:val="008003FA"/>
    <w:rsid w:val="00801E14"/>
    <w:rsid w:val="00802A8D"/>
    <w:rsid w:val="00806F09"/>
    <w:rsid w:val="008118E4"/>
    <w:rsid w:val="00812F5A"/>
    <w:rsid w:val="00816520"/>
    <w:rsid w:val="00820271"/>
    <w:rsid w:val="00834BDA"/>
    <w:rsid w:val="00840332"/>
    <w:rsid w:val="00844FDC"/>
    <w:rsid w:val="00851B78"/>
    <w:rsid w:val="00857566"/>
    <w:rsid w:val="008608C1"/>
    <w:rsid w:val="00864C16"/>
    <w:rsid w:val="008712C1"/>
    <w:rsid w:val="008757A9"/>
    <w:rsid w:val="00877B87"/>
    <w:rsid w:val="008815F0"/>
    <w:rsid w:val="00886B0F"/>
    <w:rsid w:val="008930F6"/>
    <w:rsid w:val="00893916"/>
    <w:rsid w:val="0089409C"/>
    <w:rsid w:val="008B1CCD"/>
    <w:rsid w:val="008B3FAA"/>
    <w:rsid w:val="008C50EB"/>
    <w:rsid w:val="008D4256"/>
    <w:rsid w:val="008D4C22"/>
    <w:rsid w:val="008D6F86"/>
    <w:rsid w:val="008E3E0E"/>
    <w:rsid w:val="008E7F48"/>
    <w:rsid w:val="008F2FBC"/>
    <w:rsid w:val="008F3B40"/>
    <w:rsid w:val="008F42E0"/>
    <w:rsid w:val="008F51CB"/>
    <w:rsid w:val="00905106"/>
    <w:rsid w:val="00907246"/>
    <w:rsid w:val="00917765"/>
    <w:rsid w:val="00932380"/>
    <w:rsid w:val="009339B0"/>
    <w:rsid w:val="00935F19"/>
    <w:rsid w:val="00941C81"/>
    <w:rsid w:val="00943D91"/>
    <w:rsid w:val="0095050C"/>
    <w:rsid w:val="00952591"/>
    <w:rsid w:val="00956FAC"/>
    <w:rsid w:val="009620CB"/>
    <w:rsid w:val="00971E4D"/>
    <w:rsid w:val="00992090"/>
    <w:rsid w:val="00996EDB"/>
    <w:rsid w:val="00996F0B"/>
    <w:rsid w:val="009A27BD"/>
    <w:rsid w:val="009A321D"/>
    <w:rsid w:val="009A50F9"/>
    <w:rsid w:val="009C2888"/>
    <w:rsid w:val="009C3618"/>
    <w:rsid w:val="009C5C26"/>
    <w:rsid w:val="009C6BB0"/>
    <w:rsid w:val="009C79F9"/>
    <w:rsid w:val="009C7A2D"/>
    <w:rsid w:val="009D326A"/>
    <w:rsid w:val="009D40FD"/>
    <w:rsid w:val="009E0F83"/>
    <w:rsid w:val="009E12A4"/>
    <w:rsid w:val="009E2329"/>
    <w:rsid w:val="009E497A"/>
    <w:rsid w:val="00A036FA"/>
    <w:rsid w:val="00A11716"/>
    <w:rsid w:val="00A1460F"/>
    <w:rsid w:val="00A14977"/>
    <w:rsid w:val="00A201F4"/>
    <w:rsid w:val="00A20BE6"/>
    <w:rsid w:val="00A23D61"/>
    <w:rsid w:val="00A25985"/>
    <w:rsid w:val="00A36D67"/>
    <w:rsid w:val="00A43B1A"/>
    <w:rsid w:val="00A43CAC"/>
    <w:rsid w:val="00A458E5"/>
    <w:rsid w:val="00A51954"/>
    <w:rsid w:val="00A52BF6"/>
    <w:rsid w:val="00A530AA"/>
    <w:rsid w:val="00A548DB"/>
    <w:rsid w:val="00A63235"/>
    <w:rsid w:val="00A66B7F"/>
    <w:rsid w:val="00A76A02"/>
    <w:rsid w:val="00A77FE5"/>
    <w:rsid w:val="00A84E8C"/>
    <w:rsid w:val="00A93348"/>
    <w:rsid w:val="00A939B8"/>
    <w:rsid w:val="00A95A6B"/>
    <w:rsid w:val="00AB45D5"/>
    <w:rsid w:val="00AB5FC3"/>
    <w:rsid w:val="00AB6ACB"/>
    <w:rsid w:val="00AC06D9"/>
    <w:rsid w:val="00AC1F18"/>
    <w:rsid w:val="00AC6AC7"/>
    <w:rsid w:val="00AD73F6"/>
    <w:rsid w:val="00AE0316"/>
    <w:rsid w:val="00AE2F11"/>
    <w:rsid w:val="00AF7661"/>
    <w:rsid w:val="00AF7DF2"/>
    <w:rsid w:val="00B0292D"/>
    <w:rsid w:val="00B03074"/>
    <w:rsid w:val="00B24321"/>
    <w:rsid w:val="00B26433"/>
    <w:rsid w:val="00B406FF"/>
    <w:rsid w:val="00B410A6"/>
    <w:rsid w:val="00B600DC"/>
    <w:rsid w:val="00B62D88"/>
    <w:rsid w:val="00B63025"/>
    <w:rsid w:val="00B74ADF"/>
    <w:rsid w:val="00B7593E"/>
    <w:rsid w:val="00B803F1"/>
    <w:rsid w:val="00B8062C"/>
    <w:rsid w:val="00B81F78"/>
    <w:rsid w:val="00B83AFA"/>
    <w:rsid w:val="00B959D8"/>
    <w:rsid w:val="00BA6550"/>
    <w:rsid w:val="00BB7C61"/>
    <w:rsid w:val="00BC2CA9"/>
    <w:rsid w:val="00BC4573"/>
    <w:rsid w:val="00BC7C28"/>
    <w:rsid w:val="00BD1668"/>
    <w:rsid w:val="00BD1EFA"/>
    <w:rsid w:val="00BD2119"/>
    <w:rsid w:val="00BD4E32"/>
    <w:rsid w:val="00BE7C5D"/>
    <w:rsid w:val="00BF53DB"/>
    <w:rsid w:val="00BF70A4"/>
    <w:rsid w:val="00C22F26"/>
    <w:rsid w:val="00C2394B"/>
    <w:rsid w:val="00C552F7"/>
    <w:rsid w:val="00C57BA2"/>
    <w:rsid w:val="00C6254E"/>
    <w:rsid w:val="00C77110"/>
    <w:rsid w:val="00C77E79"/>
    <w:rsid w:val="00C83423"/>
    <w:rsid w:val="00C863BD"/>
    <w:rsid w:val="00C91507"/>
    <w:rsid w:val="00C92645"/>
    <w:rsid w:val="00C927E7"/>
    <w:rsid w:val="00C92DDE"/>
    <w:rsid w:val="00C96EF7"/>
    <w:rsid w:val="00CC2E35"/>
    <w:rsid w:val="00CC389D"/>
    <w:rsid w:val="00CD0132"/>
    <w:rsid w:val="00CD3E30"/>
    <w:rsid w:val="00CD58F8"/>
    <w:rsid w:val="00CD7737"/>
    <w:rsid w:val="00CE1DE2"/>
    <w:rsid w:val="00CE2C2E"/>
    <w:rsid w:val="00CE622A"/>
    <w:rsid w:val="00CE694D"/>
    <w:rsid w:val="00CF28A2"/>
    <w:rsid w:val="00CF32E5"/>
    <w:rsid w:val="00CF4FA9"/>
    <w:rsid w:val="00D02E4A"/>
    <w:rsid w:val="00D04F86"/>
    <w:rsid w:val="00D07ED2"/>
    <w:rsid w:val="00D21576"/>
    <w:rsid w:val="00D2500B"/>
    <w:rsid w:val="00D56D35"/>
    <w:rsid w:val="00D576F4"/>
    <w:rsid w:val="00D67D8F"/>
    <w:rsid w:val="00D740F0"/>
    <w:rsid w:val="00D749A4"/>
    <w:rsid w:val="00D80D65"/>
    <w:rsid w:val="00D80FD1"/>
    <w:rsid w:val="00D818DE"/>
    <w:rsid w:val="00D84036"/>
    <w:rsid w:val="00D9222F"/>
    <w:rsid w:val="00D92894"/>
    <w:rsid w:val="00D97570"/>
    <w:rsid w:val="00DA0523"/>
    <w:rsid w:val="00DA26B3"/>
    <w:rsid w:val="00DB0F5B"/>
    <w:rsid w:val="00DB1760"/>
    <w:rsid w:val="00DB7679"/>
    <w:rsid w:val="00DC104A"/>
    <w:rsid w:val="00DC29DD"/>
    <w:rsid w:val="00DC79CF"/>
    <w:rsid w:val="00DD172E"/>
    <w:rsid w:val="00DF3555"/>
    <w:rsid w:val="00DF48CE"/>
    <w:rsid w:val="00E0269B"/>
    <w:rsid w:val="00E02D5B"/>
    <w:rsid w:val="00E11CCF"/>
    <w:rsid w:val="00E1408F"/>
    <w:rsid w:val="00E21559"/>
    <w:rsid w:val="00E22F11"/>
    <w:rsid w:val="00E26F37"/>
    <w:rsid w:val="00E33D49"/>
    <w:rsid w:val="00E37EE7"/>
    <w:rsid w:val="00E40357"/>
    <w:rsid w:val="00E40765"/>
    <w:rsid w:val="00E5476D"/>
    <w:rsid w:val="00E60905"/>
    <w:rsid w:val="00E73173"/>
    <w:rsid w:val="00E73A02"/>
    <w:rsid w:val="00E73B1C"/>
    <w:rsid w:val="00E80208"/>
    <w:rsid w:val="00E82037"/>
    <w:rsid w:val="00E92BF5"/>
    <w:rsid w:val="00E961EC"/>
    <w:rsid w:val="00E97382"/>
    <w:rsid w:val="00E97AD5"/>
    <w:rsid w:val="00EA2785"/>
    <w:rsid w:val="00EA2BC1"/>
    <w:rsid w:val="00EA3FC3"/>
    <w:rsid w:val="00EB0C98"/>
    <w:rsid w:val="00EB4E96"/>
    <w:rsid w:val="00EB74DB"/>
    <w:rsid w:val="00ED0A2A"/>
    <w:rsid w:val="00ED1FFE"/>
    <w:rsid w:val="00ED5893"/>
    <w:rsid w:val="00EE4735"/>
    <w:rsid w:val="00EE69EE"/>
    <w:rsid w:val="00EE7DD7"/>
    <w:rsid w:val="00EF5A3E"/>
    <w:rsid w:val="00EF70CD"/>
    <w:rsid w:val="00F0067F"/>
    <w:rsid w:val="00F0360F"/>
    <w:rsid w:val="00F05567"/>
    <w:rsid w:val="00F0590A"/>
    <w:rsid w:val="00F10C08"/>
    <w:rsid w:val="00F13E1D"/>
    <w:rsid w:val="00F14E2C"/>
    <w:rsid w:val="00F15EA4"/>
    <w:rsid w:val="00F20490"/>
    <w:rsid w:val="00F3430C"/>
    <w:rsid w:val="00F54192"/>
    <w:rsid w:val="00F70C03"/>
    <w:rsid w:val="00F73165"/>
    <w:rsid w:val="00F73332"/>
    <w:rsid w:val="00F76A13"/>
    <w:rsid w:val="00F842DD"/>
    <w:rsid w:val="00F852C1"/>
    <w:rsid w:val="00F862E4"/>
    <w:rsid w:val="00FA2311"/>
    <w:rsid w:val="00FA671D"/>
    <w:rsid w:val="00FB03B3"/>
    <w:rsid w:val="00FB3620"/>
    <w:rsid w:val="00FB601A"/>
    <w:rsid w:val="00FC076D"/>
    <w:rsid w:val="00FC4135"/>
    <w:rsid w:val="00FD569B"/>
    <w:rsid w:val="00F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1B7BB"/>
  <w15:chartTrackingRefBased/>
  <w15:docId w15:val="{04782D0D-D6CC-4CF7-8F64-20A89A17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F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BE6"/>
    <w:pPr>
      <w:ind w:left="720"/>
      <w:contextualSpacing/>
    </w:pPr>
  </w:style>
  <w:style w:type="paragraph" w:styleId="NoSpacing">
    <w:name w:val="No Spacing"/>
    <w:uiPriority w:val="1"/>
    <w:qFormat/>
    <w:rsid w:val="00AF7D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C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7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7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D7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737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F3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B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B4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B40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79E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Klein</dc:creator>
  <cp:keywords/>
  <dc:description/>
  <cp:lastModifiedBy>Lindsey Bailey</cp:lastModifiedBy>
  <cp:revision>2</cp:revision>
  <cp:lastPrinted>2019-11-02T17:40:00Z</cp:lastPrinted>
  <dcterms:created xsi:type="dcterms:W3CDTF">2020-09-14T22:29:00Z</dcterms:created>
  <dcterms:modified xsi:type="dcterms:W3CDTF">2020-09-14T22:29:00Z</dcterms:modified>
</cp:coreProperties>
</file>